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96" w:rsidRDefault="007C4E96" w:rsidP="007C4E96">
      <w:pPr>
        <w:jc w:val="center"/>
        <w:rPr>
          <w:rFonts w:ascii="Times New Roman" w:hAnsi="Times New Roman" w:cs="Times New Roman"/>
          <w:b/>
          <w:sz w:val="28"/>
          <w:szCs w:val="28"/>
        </w:rPr>
      </w:pPr>
    </w:p>
    <w:p w:rsidR="007C4E96" w:rsidRDefault="007C4E96" w:rsidP="007C4E96">
      <w:pPr>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E51B7F" w:rsidRDefault="007C4E96" w:rsidP="007C4E96">
      <w:pPr>
        <w:jc w:val="center"/>
        <w:rPr>
          <w:rFonts w:ascii="Times New Roman" w:hAnsi="Times New Roman" w:cs="Times New Roman"/>
          <w:b/>
          <w:sz w:val="28"/>
          <w:szCs w:val="28"/>
        </w:rPr>
      </w:pPr>
      <w:r>
        <w:rPr>
          <w:rFonts w:ascii="Times New Roman" w:hAnsi="Times New Roman" w:cs="Times New Roman"/>
          <w:b/>
          <w:sz w:val="28"/>
          <w:szCs w:val="28"/>
        </w:rPr>
        <w:t>о реализации учетной политики  государственного казенного учреждения Астраханской области «Кризисный центр помощи женщинам» в области бюджетного и налогового учета</w:t>
      </w:r>
    </w:p>
    <w:p w:rsidR="007C4E96" w:rsidRDefault="00E51B7F" w:rsidP="007C4E96">
      <w:pPr>
        <w:jc w:val="center"/>
        <w:rPr>
          <w:rFonts w:ascii="Times New Roman" w:hAnsi="Times New Roman" w:cs="Times New Roman"/>
          <w:b/>
          <w:sz w:val="28"/>
          <w:szCs w:val="28"/>
        </w:rPr>
      </w:pPr>
      <w:r>
        <w:rPr>
          <w:rFonts w:ascii="Times New Roman" w:hAnsi="Times New Roman" w:cs="Times New Roman"/>
          <w:b/>
          <w:sz w:val="28"/>
          <w:szCs w:val="28"/>
        </w:rPr>
        <w:t>(</w:t>
      </w:r>
      <w:r w:rsidR="00D932C0">
        <w:rPr>
          <w:rFonts w:ascii="Times New Roman" w:hAnsi="Times New Roman" w:cs="Times New Roman"/>
          <w:b/>
          <w:sz w:val="28"/>
          <w:szCs w:val="28"/>
        </w:rPr>
        <w:t xml:space="preserve"> </w:t>
      </w:r>
      <w:r>
        <w:rPr>
          <w:rFonts w:ascii="Times New Roman" w:hAnsi="Times New Roman" w:cs="Times New Roman"/>
          <w:b/>
          <w:sz w:val="28"/>
          <w:szCs w:val="28"/>
        </w:rPr>
        <w:t>в редакции с 01 января 202</w:t>
      </w:r>
      <w:r w:rsidR="00FC797C">
        <w:rPr>
          <w:rFonts w:ascii="Times New Roman" w:hAnsi="Times New Roman" w:cs="Times New Roman"/>
          <w:b/>
          <w:sz w:val="28"/>
          <w:szCs w:val="28"/>
        </w:rPr>
        <w:t>2</w:t>
      </w:r>
      <w:r>
        <w:rPr>
          <w:rFonts w:ascii="Times New Roman" w:hAnsi="Times New Roman" w:cs="Times New Roman"/>
          <w:b/>
          <w:sz w:val="28"/>
          <w:szCs w:val="28"/>
        </w:rPr>
        <w:t xml:space="preserve"> года.)</w:t>
      </w:r>
    </w:p>
    <w:p w:rsidR="007C4E96" w:rsidRDefault="007C4E96" w:rsidP="007C4E96">
      <w:pPr>
        <w:jc w:val="center"/>
        <w:rPr>
          <w:rFonts w:ascii="Times New Roman" w:hAnsi="Times New Roman" w:cs="Times New Roman"/>
          <w:b/>
          <w:sz w:val="28"/>
          <w:szCs w:val="28"/>
        </w:rPr>
      </w:pPr>
    </w:p>
    <w:p w:rsidR="007C4E96" w:rsidRDefault="007C4E96" w:rsidP="007C4E96">
      <w:pPr>
        <w:jc w:val="center"/>
        <w:rPr>
          <w:rFonts w:ascii="Times New Roman" w:hAnsi="Times New Roman" w:cs="Times New Roman"/>
          <w:sz w:val="28"/>
          <w:szCs w:val="28"/>
        </w:rPr>
      </w:pPr>
      <w:r>
        <w:rPr>
          <w:rFonts w:ascii="Times New Roman" w:hAnsi="Times New Roman" w:cs="Times New Roman"/>
          <w:b/>
          <w:sz w:val="28"/>
          <w:szCs w:val="28"/>
        </w:rPr>
        <w:t>СОДЕРЖАНИЕ</w:t>
      </w:r>
    </w:p>
    <w:p w:rsidR="007C4E96" w:rsidRDefault="007C4E96" w:rsidP="007C4E96">
      <w:pPr>
        <w:pStyle w:val="11"/>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УЧЕТНАЯ ПОЛИТИКА ДЛЯ ЦЕЛЕЙ БЮДЖЕТНОГО УЧЕТА</w:t>
      </w:r>
      <w:r>
        <w:rPr>
          <w:rFonts w:ascii="Times New Roman" w:hAnsi="Times New Roman" w:cs="Times New Roman"/>
          <w:b/>
          <w:sz w:val="28"/>
          <w:szCs w:val="28"/>
        </w:rPr>
        <w:tab/>
      </w:r>
    </w:p>
    <w:p w:rsidR="007C4E96" w:rsidRPr="00537C50" w:rsidRDefault="00537C50" w:rsidP="00537C50">
      <w:pPr>
        <w:pStyle w:val="a4"/>
        <w:rPr>
          <w:sz w:val="28"/>
          <w:szCs w:val="28"/>
        </w:rPr>
      </w:pPr>
      <w:r w:rsidRPr="00537C50">
        <w:rPr>
          <w:sz w:val="28"/>
          <w:szCs w:val="28"/>
        </w:rPr>
        <w:t>1.</w:t>
      </w:r>
      <w:r w:rsidR="007C4E96" w:rsidRPr="00537C50">
        <w:rPr>
          <w:sz w:val="28"/>
          <w:szCs w:val="28"/>
        </w:rPr>
        <w:t xml:space="preserve"> ОБЩИЕ ПОЛОЖЕНИЯ</w:t>
      </w:r>
    </w:p>
    <w:p w:rsidR="007C4E96" w:rsidRPr="000A7C95" w:rsidRDefault="00537C50" w:rsidP="00537C50">
      <w:pPr>
        <w:pStyle w:val="a4"/>
        <w:rPr>
          <w:sz w:val="28"/>
          <w:szCs w:val="28"/>
        </w:rPr>
      </w:pPr>
      <w:r w:rsidRPr="000A7C95">
        <w:rPr>
          <w:sz w:val="28"/>
          <w:szCs w:val="28"/>
        </w:rPr>
        <w:t xml:space="preserve"> </w:t>
      </w:r>
      <w:r w:rsidR="007C4E96" w:rsidRPr="000A7C95">
        <w:rPr>
          <w:sz w:val="28"/>
          <w:szCs w:val="28"/>
        </w:rPr>
        <w:t>1.1</w:t>
      </w:r>
      <w:r w:rsidRPr="000A7C95">
        <w:rPr>
          <w:sz w:val="28"/>
          <w:szCs w:val="28"/>
        </w:rPr>
        <w:t xml:space="preserve"> </w:t>
      </w:r>
      <w:r w:rsidR="007C4E96" w:rsidRPr="000A7C95">
        <w:rPr>
          <w:sz w:val="28"/>
          <w:szCs w:val="28"/>
        </w:rPr>
        <w:t>ОБЩИЕ ПРИНЦИПЫ И ПРАВИЛА ВЕДЕНИЯ БЮДЖЕТНОГО УЧЕТА</w:t>
      </w:r>
    </w:p>
    <w:p w:rsidR="00537C50" w:rsidRPr="000A7C95" w:rsidRDefault="00537C50" w:rsidP="00537C50">
      <w:pPr>
        <w:pStyle w:val="a4"/>
        <w:rPr>
          <w:sz w:val="28"/>
          <w:szCs w:val="28"/>
        </w:rPr>
      </w:pPr>
      <w:r w:rsidRPr="00537C50">
        <w:rPr>
          <w:sz w:val="28"/>
          <w:szCs w:val="28"/>
        </w:rPr>
        <w:t xml:space="preserve"> </w:t>
      </w:r>
      <w:r w:rsidR="007C4E96" w:rsidRPr="00537C50">
        <w:rPr>
          <w:sz w:val="28"/>
          <w:szCs w:val="28"/>
        </w:rPr>
        <w:t>1.2</w:t>
      </w:r>
      <w:r w:rsidR="007C4E96" w:rsidRPr="000A7C95">
        <w:rPr>
          <w:sz w:val="28"/>
          <w:szCs w:val="28"/>
        </w:rPr>
        <w:t>. ФОРМИРОВАНИЕ ПРИМЕНЯЕМЫХ</w:t>
      </w:r>
      <w:r w:rsidRPr="000A7C95">
        <w:rPr>
          <w:sz w:val="28"/>
          <w:szCs w:val="28"/>
        </w:rPr>
        <w:t xml:space="preserve"> </w:t>
      </w:r>
      <w:r w:rsidR="007C4E96" w:rsidRPr="000A7C95">
        <w:rPr>
          <w:sz w:val="28"/>
          <w:szCs w:val="28"/>
        </w:rPr>
        <w:t xml:space="preserve"> В БУХГАЛТЕРСКОМ (БЮДЖЕТНОМ) УЧЕТЕ </w:t>
      </w:r>
      <w:r w:rsidRPr="000A7C95">
        <w:rPr>
          <w:sz w:val="28"/>
          <w:szCs w:val="28"/>
        </w:rPr>
        <w:t xml:space="preserve"> </w:t>
      </w:r>
    </w:p>
    <w:p w:rsidR="00827939" w:rsidRPr="00827939" w:rsidRDefault="00537C50" w:rsidP="00537C50">
      <w:pPr>
        <w:pStyle w:val="a4"/>
        <w:rPr>
          <w:sz w:val="28"/>
          <w:szCs w:val="28"/>
        </w:rPr>
      </w:pPr>
      <w:r w:rsidRPr="000A7C95">
        <w:rPr>
          <w:sz w:val="28"/>
          <w:szCs w:val="28"/>
        </w:rPr>
        <w:t xml:space="preserve">         </w:t>
      </w:r>
      <w:r w:rsidR="002F39B9" w:rsidRPr="000A7C95">
        <w:rPr>
          <w:sz w:val="28"/>
          <w:szCs w:val="28"/>
        </w:rPr>
        <w:t>УЧРЕЖДЕНИЯ</w:t>
      </w:r>
      <w:r w:rsidR="007C4E96" w:rsidRPr="000A7C95">
        <w:rPr>
          <w:sz w:val="28"/>
          <w:szCs w:val="28"/>
        </w:rPr>
        <w:t xml:space="preserve"> КОДОВ БЮДЖЕТНОЙ КЛАССИФИКАЦИИ ДОХОДОВ И </w:t>
      </w:r>
      <w:r w:rsidR="00827939" w:rsidRPr="00827939">
        <w:rPr>
          <w:sz w:val="28"/>
          <w:szCs w:val="28"/>
        </w:rPr>
        <w:t xml:space="preserve">   </w:t>
      </w:r>
    </w:p>
    <w:p w:rsidR="007C4E96" w:rsidRPr="000A7C95" w:rsidRDefault="00827939" w:rsidP="00537C50">
      <w:pPr>
        <w:pStyle w:val="a4"/>
        <w:rPr>
          <w:sz w:val="28"/>
          <w:szCs w:val="28"/>
        </w:rPr>
      </w:pPr>
      <w:r w:rsidRPr="00827939">
        <w:rPr>
          <w:sz w:val="28"/>
          <w:szCs w:val="28"/>
        </w:rPr>
        <w:t xml:space="preserve">        </w:t>
      </w:r>
      <w:r w:rsidR="007C4E96" w:rsidRPr="000A7C95">
        <w:rPr>
          <w:sz w:val="28"/>
          <w:szCs w:val="28"/>
        </w:rPr>
        <w:t>РАСХОДОВ.</w:t>
      </w:r>
    </w:p>
    <w:p w:rsidR="007C4E96" w:rsidRPr="000A7C95" w:rsidRDefault="007C4E96" w:rsidP="00537C50">
      <w:pPr>
        <w:pStyle w:val="a4"/>
        <w:rPr>
          <w:sz w:val="28"/>
          <w:szCs w:val="28"/>
        </w:rPr>
      </w:pPr>
      <w:r w:rsidRPr="000A7C95">
        <w:rPr>
          <w:sz w:val="28"/>
          <w:szCs w:val="28"/>
        </w:rPr>
        <w:t>1.3. ФОРМА ВЕДЕНИЯ УЧЕТА.</w:t>
      </w:r>
    </w:p>
    <w:p w:rsidR="007C4E96" w:rsidRPr="00537C50" w:rsidRDefault="007C4E96" w:rsidP="00537C50">
      <w:pPr>
        <w:pStyle w:val="a4"/>
        <w:rPr>
          <w:sz w:val="28"/>
          <w:szCs w:val="28"/>
        </w:rPr>
      </w:pPr>
      <w:r w:rsidRPr="00537C50">
        <w:rPr>
          <w:sz w:val="28"/>
          <w:szCs w:val="28"/>
        </w:rPr>
        <w:t xml:space="preserve">2. </w:t>
      </w:r>
      <w:r w:rsidR="00827939" w:rsidRPr="003570DA">
        <w:rPr>
          <w:sz w:val="28"/>
          <w:szCs w:val="28"/>
        </w:rPr>
        <w:t xml:space="preserve">    </w:t>
      </w:r>
      <w:r w:rsidRPr="00537C50">
        <w:rPr>
          <w:sz w:val="28"/>
          <w:szCs w:val="28"/>
        </w:rPr>
        <w:t xml:space="preserve">ОРГАНИЗАЦИЯ БЮДЖЕТНОГО УЧЕТА. </w:t>
      </w:r>
    </w:p>
    <w:p w:rsidR="00827939" w:rsidRPr="003570DA" w:rsidRDefault="007C4E96" w:rsidP="00537C50">
      <w:pPr>
        <w:pStyle w:val="a4"/>
        <w:rPr>
          <w:sz w:val="28"/>
          <w:szCs w:val="28"/>
        </w:rPr>
      </w:pPr>
      <w:r w:rsidRPr="00537C50">
        <w:rPr>
          <w:sz w:val="28"/>
          <w:szCs w:val="28"/>
        </w:rPr>
        <w:t xml:space="preserve"> 2.1. </w:t>
      </w:r>
      <w:r w:rsidRPr="000A7C95">
        <w:rPr>
          <w:sz w:val="28"/>
          <w:szCs w:val="28"/>
        </w:rPr>
        <w:t xml:space="preserve">ДОЛЖНОСТНЫЕ ЛИЦА, ОТВЕТСТВЕННЫЕ ЗА ОРГАНИЗАЦИЮ И ВЕДЕНИЕ  </w:t>
      </w:r>
    </w:p>
    <w:p w:rsidR="007C4E96" w:rsidRPr="000A7C95" w:rsidRDefault="00827939" w:rsidP="00537C50">
      <w:pPr>
        <w:pStyle w:val="a4"/>
        <w:rPr>
          <w:sz w:val="28"/>
          <w:szCs w:val="28"/>
        </w:rPr>
      </w:pPr>
      <w:r w:rsidRPr="003570DA">
        <w:rPr>
          <w:sz w:val="28"/>
          <w:szCs w:val="28"/>
        </w:rPr>
        <w:t xml:space="preserve">        </w:t>
      </w:r>
      <w:r w:rsidR="007C4E96" w:rsidRPr="000A7C95">
        <w:rPr>
          <w:sz w:val="28"/>
          <w:szCs w:val="28"/>
        </w:rPr>
        <w:t xml:space="preserve">БУХГАЛТЕРСКОГО </w:t>
      </w:r>
      <w:r w:rsidR="00537C50" w:rsidRPr="000A7C95">
        <w:rPr>
          <w:sz w:val="28"/>
          <w:szCs w:val="28"/>
        </w:rPr>
        <w:t xml:space="preserve"> </w:t>
      </w:r>
      <w:r w:rsidR="007C4E96" w:rsidRPr="000A7C95">
        <w:rPr>
          <w:sz w:val="28"/>
          <w:szCs w:val="28"/>
        </w:rPr>
        <w:t>(БЮДЖЕТНОГО) УЧЕТА.</w:t>
      </w:r>
    </w:p>
    <w:p w:rsidR="007C4E96" w:rsidRPr="000A7C95" w:rsidRDefault="007C4E96" w:rsidP="00537C50">
      <w:pPr>
        <w:pStyle w:val="a4"/>
        <w:rPr>
          <w:sz w:val="28"/>
          <w:szCs w:val="28"/>
        </w:rPr>
      </w:pPr>
      <w:r w:rsidRPr="000A7C95">
        <w:rPr>
          <w:sz w:val="28"/>
          <w:szCs w:val="28"/>
        </w:rPr>
        <w:t>2.2. РАБОЧИЙ ПЛАН СЧЕТОВ.</w:t>
      </w:r>
    </w:p>
    <w:p w:rsidR="000A7C95" w:rsidRDefault="007C4E96" w:rsidP="00537C50">
      <w:pPr>
        <w:pStyle w:val="a4"/>
        <w:rPr>
          <w:sz w:val="28"/>
          <w:szCs w:val="28"/>
        </w:rPr>
      </w:pPr>
      <w:r w:rsidRPr="000A7C95">
        <w:rPr>
          <w:sz w:val="28"/>
          <w:szCs w:val="28"/>
        </w:rPr>
        <w:t xml:space="preserve">2.3. ОРГАНИЗАЦИЯ РАЗДЕЛЬНОГО УЧЕТА ХОЗЯЙСТВЕННЫХ ОПЕРАЦИЙ, </w:t>
      </w:r>
    </w:p>
    <w:p w:rsidR="007C4E96" w:rsidRPr="000A7C95" w:rsidRDefault="000A7C95" w:rsidP="00537C50">
      <w:pPr>
        <w:pStyle w:val="a4"/>
        <w:rPr>
          <w:sz w:val="28"/>
          <w:szCs w:val="28"/>
        </w:rPr>
      </w:pPr>
      <w:r>
        <w:rPr>
          <w:sz w:val="28"/>
          <w:szCs w:val="28"/>
        </w:rPr>
        <w:t xml:space="preserve">        </w:t>
      </w:r>
      <w:r w:rsidR="007C4E96" w:rsidRPr="000A7C95">
        <w:rPr>
          <w:sz w:val="28"/>
          <w:szCs w:val="28"/>
        </w:rPr>
        <w:t xml:space="preserve">ФИНАНСИРУЕМЫХ ИЗ РАЗНЫХ </w:t>
      </w:r>
      <w:r w:rsidR="00537C50" w:rsidRPr="000A7C95">
        <w:rPr>
          <w:sz w:val="28"/>
          <w:szCs w:val="28"/>
        </w:rPr>
        <w:t xml:space="preserve"> </w:t>
      </w:r>
      <w:r w:rsidR="007C4E96" w:rsidRPr="000A7C95">
        <w:rPr>
          <w:sz w:val="28"/>
          <w:szCs w:val="28"/>
        </w:rPr>
        <w:t xml:space="preserve">ИСТОЧНИКОВ. </w:t>
      </w:r>
    </w:p>
    <w:p w:rsidR="00827939" w:rsidRPr="003570DA" w:rsidRDefault="007C4E96" w:rsidP="00537C50">
      <w:pPr>
        <w:pStyle w:val="a4"/>
        <w:rPr>
          <w:sz w:val="28"/>
          <w:szCs w:val="28"/>
        </w:rPr>
      </w:pPr>
      <w:r w:rsidRPr="000A7C95">
        <w:rPr>
          <w:sz w:val="28"/>
          <w:szCs w:val="28"/>
        </w:rPr>
        <w:t xml:space="preserve">2.4. ПЕРЕЧЕНЬ ПРИМЕНЯЕМЫХ РЕГИСТРОВ БУХГАЛТЕРСКОГО (БЮДЖЕТНОГО) </w:t>
      </w:r>
    </w:p>
    <w:p w:rsidR="007C4E96" w:rsidRPr="000A7C95" w:rsidRDefault="00827939" w:rsidP="00537C50">
      <w:pPr>
        <w:pStyle w:val="a4"/>
        <w:rPr>
          <w:sz w:val="28"/>
          <w:szCs w:val="28"/>
        </w:rPr>
      </w:pPr>
      <w:r w:rsidRPr="003570DA">
        <w:rPr>
          <w:sz w:val="28"/>
          <w:szCs w:val="28"/>
        </w:rPr>
        <w:t xml:space="preserve">       </w:t>
      </w:r>
      <w:r w:rsidR="007C4E96" w:rsidRPr="000A7C95">
        <w:rPr>
          <w:sz w:val="28"/>
          <w:szCs w:val="28"/>
        </w:rPr>
        <w:t xml:space="preserve">УЧЕТА. </w:t>
      </w:r>
    </w:p>
    <w:p w:rsidR="007C4E96" w:rsidRPr="000A7C95" w:rsidRDefault="007C4E96" w:rsidP="00537C50">
      <w:pPr>
        <w:pStyle w:val="a4"/>
        <w:rPr>
          <w:sz w:val="28"/>
          <w:szCs w:val="28"/>
        </w:rPr>
      </w:pPr>
      <w:r w:rsidRPr="000A7C95">
        <w:rPr>
          <w:sz w:val="28"/>
          <w:szCs w:val="28"/>
        </w:rPr>
        <w:t xml:space="preserve">2.5. ДОКУМЕНТАЛЬНОЕ ОФОРМЛЕНИЕ ХОЗЯЙСТВЕННЫХ  ОПЕРАЦИЙ. </w:t>
      </w:r>
    </w:p>
    <w:p w:rsidR="007C4E96" w:rsidRPr="000A7C95" w:rsidRDefault="007C4E96" w:rsidP="00537C50">
      <w:pPr>
        <w:pStyle w:val="a4"/>
        <w:rPr>
          <w:sz w:val="28"/>
          <w:szCs w:val="28"/>
        </w:rPr>
      </w:pPr>
      <w:r w:rsidRPr="000A7C95">
        <w:rPr>
          <w:sz w:val="28"/>
          <w:szCs w:val="28"/>
        </w:rPr>
        <w:t xml:space="preserve">2.6. ПОРЯДОК ДОКУМЕНТООБОРОТА И ХРАНЕНИЯ ПЕРВИЧНЫХ УЧЕТНЫХ ДОКУМЕНТОВ. </w:t>
      </w:r>
    </w:p>
    <w:p w:rsidR="007C4E96" w:rsidRPr="000A7C95" w:rsidRDefault="007C4E96" w:rsidP="00537C50">
      <w:pPr>
        <w:pStyle w:val="a4"/>
        <w:rPr>
          <w:sz w:val="28"/>
          <w:szCs w:val="28"/>
        </w:rPr>
      </w:pPr>
      <w:r w:rsidRPr="000A7C95">
        <w:rPr>
          <w:sz w:val="28"/>
          <w:szCs w:val="28"/>
        </w:rPr>
        <w:t>2.7. ПОРЯДОК И СРОКИ СДАЧИ ОТЧЕТНОСТИ</w:t>
      </w:r>
    </w:p>
    <w:p w:rsidR="007C4E96" w:rsidRPr="000A7C95" w:rsidRDefault="007C4E96" w:rsidP="00537C50">
      <w:pPr>
        <w:pStyle w:val="a4"/>
        <w:rPr>
          <w:sz w:val="28"/>
          <w:szCs w:val="28"/>
        </w:rPr>
      </w:pPr>
      <w:r w:rsidRPr="000A7C95">
        <w:rPr>
          <w:sz w:val="28"/>
          <w:szCs w:val="28"/>
        </w:rPr>
        <w:t>2.8. ПОРЯДОК И СРОКИ ИНВЕНТАРИЗАЦИИ ИМУЩЕСТВА, ОБЯЗАТЕЛЬСТВ И ЗАТРАТ УЧРЕЖДЕНИЯ.</w:t>
      </w:r>
    </w:p>
    <w:p w:rsidR="007C4E96" w:rsidRPr="00537C50" w:rsidRDefault="007C4E96" w:rsidP="00537C50">
      <w:pPr>
        <w:pStyle w:val="a4"/>
        <w:rPr>
          <w:sz w:val="28"/>
          <w:szCs w:val="28"/>
        </w:rPr>
      </w:pPr>
      <w:r w:rsidRPr="00537C50">
        <w:rPr>
          <w:sz w:val="28"/>
          <w:szCs w:val="28"/>
        </w:rPr>
        <w:t>3. МЕТОДИКА ВЕДЕНИЯ БУХГАЛТЕРСКОГО (БЮДЖЕТНОГО) УЧЕТА.</w:t>
      </w:r>
    </w:p>
    <w:p w:rsidR="007C4E96" w:rsidRDefault="007C4E96" w:rsidP="00537C50">
      <w:pPr>
        <w:pStyle w:val="a4"/>
        <w:rPr>
          <w:sz w:val="28"/>
          <w:szCs w:val="28"/>
        </w:rPr>
      </w:pPr>
      <w:r w:rsidRPr="000A7C95">
        <w:rPr>
          <w:sz w:val="28"/>
          <w:szCs w:val="28"/>
        </w:rPr>
        <w:t>3.1. УЧЕТ ОСНОВНЫХ СРЕДСТВ.</w:t>
      </w:r>
    </w:p>
    <w:p w:rsidR="002408ED" w:rsidRPr="000A7C95" w:rsidRDefault="002408ED" w:rsidP="00537C50">
      <w:pPr>
        <w:pStyle w:val="a4"/>
        <w:rPr>
          <w:sz w:val="28"/>
          <w:szCs w:val="28"/>
        </w:rPr>
      </w:pPr>
      <w:r>
        <w:rPr>
          <w:sz w:val="28"/>
          <w:szCs w:val="28"/>
        </w:rPr>
        <w:t>3.2.УЧЕТ НЕМАТЕРИАЛЬНЫХ АКТИВОВ.</w:t>
      </w:r>
    </w:p>
    <w:p w:rsidR="007C4E96" w:rsidRPr="000A7C95" w:rsidRDefault="007C4E96" w:rsidP="00537C50">
      <w:pPr>
        <w:pStyle w:val="a4"/>
        <w:rPr>
          <w:sz w:val="28"/>
          <w:szCs w:val="28"/>
        </w:rPr>
      </w:pPr>
      <w:r w:rsidRPr="000A7C95">
        <w:rPr>
          <w:sz w:val="28"/>
          <w:szCs w:val="28"/>
        </w:rPr>
        <w:t>3.</w:t>
      </w:r>
      <w:r w:rsidR="002408ED">
        <w:rPr>
          <w:sz w:val="28"/>
          <w:szCs w:val="28"/>
        </w:rPr>
        <w:t>3</w:t>
      </w:r>
      <w:r w:rsidRPr="000A7C95">
        <w:rPr>
          <w:sz w:val="28"/>
          <w:szCs w:val="28"/>
        </w:rPr>
        <w:t>. УЧЕТ МАТЕРИАЛЬНЫХ ЗАПАСОВ.</w:t>
      </w:r>
    </w:p>
    <w:p w:rsidR="007C4E96" w:rsidRDefault="007C4E96" w:rsidP="00537C50">
      <w:pPr>
        <w:pStyle w:val="a4"/>
        <w:rPr>
          <w:sz w:val="28"/>
          <w:szCs w:val="28"/>
        </w:rPr>
      </w:pPr>
      <w:r w:rsidRPr="000A7C95">
        <w:rPr>
          <w:sz w:val="28"/>
          <w:szCs w:val="28"/>
        </w:rPr>
        <w:t>3.</w:t>
      </w:r>
      <w:r w:rsidR="002408ED">
        <w:rPr>
          <w:sz w:val="28"/>
          <w:szCs w:val="28"/>
        </w:rPr>
        <w:t>4</w:t>
      </w:r>
      <w:r w:rsidRPr="000A7C95">
        <w:rPr>
          <w:sz w:val="28"/>
          <w:szCs w:val="28"/>
        </w:rPr>
        <w:t>. УЧЕТ БЛАНКОВ СТРОГОЙ ОТЧЕТНОСТИ</w:t>
      </w:r>
      <w:r w:rsidR="002F39B9" w:rsidRPr="000A7C95">
        <w:rPr>
          <w:sz w:val="28"/>
          <w:szCs w:val="28"/>
        </w:rPr>
        <w:t>.</w:t>
      </w:r>
    </w:p>
    <w:p w:rsidR="00AE2DDC" w:rsidRPr="000A7C95" w:rsidRDefault="00AE2DDC" w:rsidP="00537C50">
      <w:pPr>
        <w:pStyle w:val="a4"/>
        <w:rPr>
          <w:sz w:val="28"/>
          <w:szCs w:val="28"/>
        </w:rPr>
      </w:pPr>
      <w:r>
        <w:rPr>
          <w:sz w:val="28"/>
          <w:szCs w:val="28"/>
        </w:rPr>
        <w:t>3.5.НЕПРОИЗВЕДЕННЫЕ АКТИВЫ.</w:t>
      </w:r>
    </w:p>
    <w:p w:rsidR="007C4E96" w:rsidRPr="000A7C95" w:rsidRDefault="007C4E96" w:rsidP="00537C50">
      <w:pPr>
        <w:pStyle w:val="a4"/>
        <w:rPr>
          <w:sz w:val="28"/>
          <w:szCs w:val="28"/>
        </w:rPr>
      </w:pPr>
      <w:r w:rsidRPr="000A7C95">
        <w:rPr>
          <w:sz w:val="28"/>
          <w:szCs w:val="28"/>
        </w:rPr>
        <w:t>3.</w:t>
      </w:r>
      <w:r w:rsidR="00AE2DDC">
        <w:rPr>
          <w:sz w:val="28"/>
          <w:szCs w:val="28"/>
        </w:rPr>
        <w:t>6</w:t>
      </w:r>
      <w:r w:rsidRPr="000A7C95">
        <w:rPr>
          <w:sz w:val="28"/>
          <w:szCs w:val="28"/>
        </w:rPr>
        <w:t>. ПОРЯДОК ФОРМИРОВАНИЯ РЕЗЕРВОВ</w:t>
      </w:r>
      <w:r w:rsidR="002F39B9" w:rsidRPr="000A7C95">
        <w:rPr>
          <w:sz w:val="28"/>
          <w:szCs w:val="28"/>
        </w:rPr>
        <w:t>.</w:t>
      </w:r>
    </w:p>
    <w:p w:rsidR="007C4E96" w:rsidRPr="000A7C95" w:rsidRDefault="007C4E96" w:rsidP="00537C50">
      <w:pPr>
        <w:pStyle w:val="a4"/>
        <w:rPr>
          <w:sz w:val="28"/>
          <w:szCs w:val="28"/>
        </w:rPr>
      </w:pPr>
      <w:r w:rsidRPr="000A7C95">
        <w:rPr>
          <w:sz w:val="28"/>
          <w:szCs w:val="28"/>
        </w:rPr>
        <w:t>3.</w:t>
      </w:r>
      <w:r w:rsidR="00AE2DDC">
        <w:rPr>
          <w:sz w:val="28"/>
          <w:szCs w:val="28"/>
        </w:rPr>
        <w:t>7</w:t>
      </w:r>
      <w:r w:rsidRPr="000A7C95">
        <w:rPr>
          <w:sz w:val="28"/>
          <w:szCs w:val="28"/>
        </w:rPr>
        <w:t>. УЧЕТ ДОХОДОВ И РАСХОДОВ</w:t>
      </w:r>
      <w:r w:rsidR="002F39B9" w:rsidRPr="000A7C95">
        <w:rPr>
          <w:sz w:val="28"/>
          <w:szCs w:val="28"/>
        </w:rPr>
        <w:t>.</w:t>
      </w:r>
    </w:p>
    <w:p w:rsidR="007C4E96" w:rsidRPr="000A7C95" w:rsidRDefault="007C4E96" w:rsidP="00537C50">
      <w:pPr>
        <w:pStyle w:val="a4"/>
        <w:rPr>
          <w:sz w:val="28"/>
          <w:szCs w:val="28"/>
        </w:rPr>
      </w:pPr>
      <w:r w:rsidRPr="000A7C95">
        <w:rPr>
          <w:sz w:val="28"/>
          <w:szCs w:val="28"/>
        </w:rPr>
        <w:lastRenderedPageBreak/>
        <w:t>3.</w:t>
      </w:r>
      <w:r w:rsidR="00AE2DDC">
        <w:rPr>
          <w:sz w:val="28"/>
          <w:szCs w:val="28"/>
        </w:rPr>
        <w:t>8</w:t>
      </w:r>
      <w:r w:rsidRPr="000A7C95">
        <w:rPr>
          <w:sz w:val="28"/>
          <w:szCs w:val="28"/>
        </w:rPr>
        <w:t>. УЧЕТ ФИНАНСОВЫХ АКТИВОВ И ОБЯЗАТЕЛЬСТВ</w:t>
      </w:r>
      <w:r w:rsidR="002F39B9" w:rsidRPr="000A7C95">
        <w:rPr>
          <w:sz w:val="28"/>
          <w:szCs w:val="28"/>
        </w:rPr>
        <w:t>.</w:t>
      </w:r>
    </w:p>
    <w:p w:rsidR="007C4E96" w:rsidRPr="000A7C95" w:rsidRDefault="007C4E96" w:rsidP="00537C50">
      <w:pPr>
        <w:pStyle w:val="a4"/>
        <w:rPr>
          <w:sz w:val="28"/>
          <w:szCs w:val="28"/>
        </w:rPr>
      </w:pPr>
      <w:r w:rsidRPr="000A7C95">
        <w:rPr>
          <w:sz w:val="28"/>
          <w:szCs w:val="28"/>
        </w:rPr>
        <w:t>3.</w:t>
      </w:r>
      <w:r w:rsidR="00AE2DDC">
        <w:rPr>
          <w:sz w:val="28"/>
          <w:szCs w:val="28"/>
        </w:rPr>
        <w:t>9</w:t>
      </w:r>
      <w:r w:rsidRPr="000A7C95">
        <w:rPr>
          <w:sz w:val="28"/>
          <w:szCs w:val="28"/>
        </w:rPr>
        <w:t>. ФИНАНСОВЫЙ РЕЗУЛЬТАТ.</w:t>
      </w:r>
    </w:p>
    <w:p w:rsidR="007C4E96" w:rsidRPr="000A7C95" w:rsidRDefault="007C4E96" w:rsidP="00537C50">
      <w:pPr>
        <w:pStyle w:val="a4"/>
        <w:rPr>
          <w:sz w:val="28"/>
          <w:szCs w:val="28"/>
        </w:rPr>
      </w:pPr>
      <w:r w:rsidRPr="000A7C95">
        <w:rPr>
          <w:sz w:val="28"/>
          <w:szCs w:val="28"/>
        </w:rPr>
        <w:t>3.</w:t>
      </w:r>
      <w:r w:rsidR="00AE2DDC">
        <w:rPr>
          <w:sz w:val="28"/>
          <w:szCs w:val="28"/>
        </w:rPr>
        <w:t>10</w:t>
      </w:r>
      <w:r w:rsidRPr="000A7C95">
        <w:rPr>
          <w:sz w:val="28"/>
          <w:szCs w:val="28"/>
        </w:rPr>
        <w:t>. САНКЦИОНИРОВАНИЕ РАСХОДОВ.</w:t>
      </w:r>
    </w:p>
    <w:p w:rsidR="007C4E96" w:rsidRPr="00537C50" w:rsidRDefault="007C4E96" w:rsidP="00537C50">
      <w:pPr>
        <w:pStyle w:val="a4"/>
        <w:rPr>
          <w:sz w:val="28"/>
          <w:szCs w:val="28"/>
        </w:rPr>
      </w:pPr>
      <w:r w:rsidRPr="00537C50">
        <w:rPr>
          <w:sz w:val="28"/>
          <w:szCs w:val="28"/>
        </w:rPr>
        <w:t>4. ПОРЯДОК УЧЕТА НА ЗАБАЛАНСОВЫХ СЧЕТАХ.</w:t>
      </w:r>
    </w:p>
    <w:p w:rsidR="00764487" w:rsidRPr="00537C50" w:rsidRDefault="00764487" w:rsidP="00537C50">
      <w:pPr>
        <w:pStyle w:val="a4"/>
        <w:rPr>
          <w:sz w:val="28"/>
          <w:szCs w:val="28"/>
        </w:rPr>
      </w:pPr>
      <w:r w:rsidRPr="00537C50">
        <w:rPr>
          <w:sz w:val="28"/>
          <w:szCs w:val="28"/>
        </w:rPr>
        <w:t xml:space="preserve"> </w:t>
      </w:r>
      <w:r w:rsidR="000A7C95">
        <w:rPr>
          <w:sz w:val="28"/>
          <w:szCs w:val="28"/>
        </w:rPr>
        <w:t>5.</w:t>
      </w:r>
      <w:r w:rsidRPr="00537C50">
        <w:rPr>
          <w:sz w:val="28"/>
          <w:szCs w:val="28"/>
        </w:rPr>
        <w:t xml:space="preserve">ПОРЯДОК ОРГАНИЗАЦИИ И ОБЕСПЕЧЕНИЯ ВНУТРЕННЕГО  </w:t>
      </w:r>
    </w:p>
    <w:p w:rsidR="00764487" w:rsidRDefault="00764487" w:rsidP="00537C50">
      <w:pPr>
        <w:pStyle w:val="a4"/>
        <w:rPr>
          <w:sz w:val="28"/>
          <w:szCs w:val="28"/>
        </w:rPr>
      </w:pPr>
      <w:r w:rsidRPr="00537C50">
        <w:rPr>
          <w:sz w:val="28"/>
          <w:szCs w:val="28"/>
        </w:rPr>
        <w:t xml:space="preserve">     ФИНАНСОВОГО КОНТРОЛЯ.</w:t>
      </w:r>
    </w:p>
    <w:p w:rsidR="008843D8" w:rsidRDefault="008843D8" w:rsidP="00537C50">
      <w:pPr>
        <w:pStyle w:val="a4"/>
        <w:rPr>
          <w:sz w:val="28"/>
          <w:szCs w:val="28"/>
        </w:rPr>
      </w:pPr>
      <w:r>
        <w:rPr>
          <w:sz w:val="28"/>
          <w:szCs w:val="28"/>
        </w:rPr>
        <w:t>6.</w:t>
      </w:r>
      <w:r w:rsidR="00F940A4">
        <w:rPr>
          <w:sz w:val="28"/>
          <w:szCs w:val="28"/>
        </w:rPr>
        <w:t>СОБЫТИЯ ПОСЛЕ ОТЧЕТНОЙ ДАТЫ.</w:t>
      </w:r>
    </w:p>
    <w:p w:rsidR="00F940A4" w:rsidRPr="00CF4CA9" w:rsidRDefault="00F940A4" w:rsidP="00537C50">
      <w:pPr>
        <w:pStyle w:val="a4"/>
        <w:rPr>
          <w:sz w:val="28"/>
          <w:szCs w:val="28"/>
        </w:rPr>
      </w:pPr>
      <w:r>
        <w:rPr>
          <w:sz w:val="28"/>
          <w:szCs w:val="28"/>
        </w:rPr>
        <w:t>7.ПОРЯДОК ПЕРЕДАЧИ ДОКУМЕНТОВ БУХГАЛТЕРСКОГО УЧЕТА ПРИ СМЕНЕ РУКОВОДИТЕЛЯ И ГЛАВНОГО БУХГАЛТЕРА.</w:t>
      </w:r>
    </w:p>
    <w:p w:rsidR="002F39B9" w:rsidRPr="00537C50" w:rsidRDefault="002F39B9" w:rsidP="00537C50">
      <w:pPr>
        <w:pStyle w:val="a4"/>
        <w:rPr>
          <w:sz w:val="28"/>
          <w:szCs w:val="28"/>
        </w:rPr>
      </w:pPr>
    </w:p>
    <w:p w:rsidR="007C4E96" w:rsidRPr="00537C50" w:rsidRDefault="007C4E96" w:rsidP="00537C50">
      <w:pPr>
        <w:pStyle w:val="a4"/>
        <w:rPr>
          <w:b/>
          <w:sz w:val="28"/>
          <w:szCs w:val="28"/>
        </w:rPr>
      </w:pPr>
      <w:r w:rsidRPr="00537C50">
        <w:rPr>
          <w:b/>
          <w:sz w:val="28"/>
          <w:szCs w:val="28"/>
          <w:lang w:val="en-US"/>
        </w:rPr>
        <w:t>II</w:t>
      </w:r>
      <w:r w:rsidRPr="00537C50">
        <w:rPr>
          <w:b/>
          <w:sz w:val="28"/>
          <w:szCs w:val="28"/>
        </w:rPr>
        <w:t>. УЧЕТНАЯ ПОЛИТИКА ДЛЯ ЦЕЛЕЙ НАЛОГООБЛОЖЕНИЯ</w:t>
      </w:r>
    </w:p>
    <w:p w:rsidR="007C4E96" w:rsidRPr="00537C50" w:rsidRDefault="007C4E96" w:rsidP="00537C50">
      <w:pPr>
        <w:pStyle w:val="a4"/>
        <w:rPr>
          <w:b/>
          <w:sz w:val="28"/>
          <w:szCs w:val="28"/>
        </w:rPr>
      </w:pPr>
      <w:r w:rsidRPr="00537C50">
        <w:rPr>
          <w:b/>
          <w:sz w:val="28"/>
          <w:szCs w:val="28"/>
          <w:lang w:val="en-US"/>
        </w:rPr>
        <w:t>III</w:t>
      </w:r>
      <w:r w:rsidRPr="00537C50">
        <w:rPr>
          <w:b/>
          <w:sz w:val="28"/>
          <w:szCs w:val="28"/>
        </w:rPr>
        <w:t>.</w:t>
      </w:r>
      <w:r w:rsidRPr="00537C50">
        <w:rPr>
          <w:b/>
          <w:sz w:val="28"/>
          <w:szCs w:val="28"/>
        </w:rPr>
        <w:tab/>
        <w:t>ЗАКЛЮЧИТЕЛЬНЫЕ ПОЛОЖЕНИЯ</w:t>
      </w:r>
    </w:p>
    <w:p w:rsidR="007C4E96" w:rsidRPr="00537C50" w:rsidRDefault="007C4E96" w:rsidP="00537C50">
      <w:pPr>
        <w:pStyle w:val="a4"/>
        <w:rPr>
          <w:sz w:val="28"/>
          <w:szCs w:val="28"/>
        </w:rPr>
      </w:pPr>
      <w:r w:rsidRPr="00537C50">
        <w:rPr>
          <w:sz w:val="28"/>
          <w:szCs w:val="28"/>
        </w:rPr>
        <w:t>ПРИЛОЖЕНИЕ 1. Рабочий план счетов бюджетного учета</w:t>
      </w:r>
      <w:r w:rsidRPr="00537C50">
        <w:rPr>
          <w:sz w:val="28"/>
          <w:szCs w:val="28"/>
        </w:rPr>
        <w:tab/>
      </w:r>
    </w:p>
    <w:p w:rsidR="007C4E96" w:rsidRPr="00537C50" w:rsidRDefault="007C4E96" w:rsidP="00537C50">
      <w:pPr>
        <w:pStyle w:val="a4"/>
        <w:rPr>
          <w:sz w:val="28"/>
          <w:szCs w:val="28"/>
        </w:rPr>
      </w:pPr>
      <w:r w:rsidRPr="00537C50">
        <w:rPr>
          <w:sz w:val="28"/>
          <w:szCs w:val="28"/>
        </w:rPr>
        <w:t>ПРИЛОЖЕНИЕ 2. Формы первичных учетных документов</w:t>
      </w:r>
      <w:r w:rsidRPr="00537C50">
        <w:rPr>
          <w:sz w:val="28"/>
          <w:szCs w:val="28"/>
        </w:rPr>
        <w:tab/>
      </w:r>
    </w:p>
    <w:p w:rsidR="007C4E96" w:rsidRPr="00537C50" w:rsidRDefault="007C4E96" w:rsidP="00537C50">
      <w:pPr>
        <w:pStyle w:val="a4"/>
        <w:rPr>
          <w:sz w:val="28"/>
          <w:szCs w:val="28"/>
        </w:rPr>
      </w:pPr>
      <w:r w:rsidRPr="00537C50">
        <w:rPr>
          <w:sz w:val="28"/>
          <w:szCs w:val="28"/>
        </w:rPr>
        <w:t>ПРИЛОЖЕНИЕ 3. График документооборота</w:t>
      </w:r>
      <w:r w:rsidRPr="00537C50">
        <w:rPr>
          <w:sz w:val="28"/>
          <w:szCs w:val="28"/>
        </w:rPr>
        <w:tab/>
      </w:r>
    </w:p>
    <w:p w:rsidR="007C4E96" w:rsidRPr="00537C50" w:rsidRDefault="007C4E96" w:rsidP="00537C50">
      <w:pPr>
        <w:pStyle w:val="a4"/>
        <w:rPr>
          <w:sz w:val="28"/>
          <w:szCs w:val="28"/>
        </w:rPr>
      </w:pPr>
      <w:r w:rsidRPr="00537C50">
        <w:rPr>
          <w:sz w:val="28"/>
          <w:szCs w:val="28"/>
        </w:rPr>
        <w:t>ПРИЛОЖЕНИЕ 4. Положение о формах и порядке формирования регистров бухгалтерского учета, первичных документов .</w:t>
      </w:r>
    </w:p>
    <w:p w:rsidR="007C4E96" w:rsidRPr="00537C50" w:rsidRDefault="007C4E96" w:rsidP="00537C50">
      <w:pPr>
        <w:pStyle w:val="a4"/>
        <w:rPr>
          <w:sz w:val="28"/>
          <w:szCs w:val="28"/>
        </w:rPr>
      </w:pPr>
      <w:r w:rsidRPr="00537C50">
        <w:rPr>
          <w:sz w:val="28"/>
          <w:szCs w:val="28"/>
        </w:rPr>
        <w:t>ПРИЛОЖЕНИЕ 5. Порядок проведения инвентаризации активов и обязательств</w:t>
      </w:r>
      <w:r w:rsidRPr="00537C50">
        <w:rPr>
          <w:sz w:val="28"/>
          <w:szCs w:val="28"/>
        </w:rPr>
        <w:tab/>
      </w:r>
    </w:p>
    <w:p w:rsidR="007C4E96" w:rsidRPr="00537C50" w:rsidRDefault="007C4E96" w:rsidP="00537C50">
      <w:pPr>
        <w:pStyle w:val="a4"/>
        <w:rPr>
          <w:sz w:val="28"/>
          <w:szCs w:val="28"/>
        </w:rPr>
      </w:pPr>
      <w:r w:rsidRPr="00537C50">
        <w:rPr>
          <w:sz w:val="28"/>
          <w:szCs w:val="28"/>
        </w:rPr>
        <w:t>ПРИЛОЖЕНИЕ 6. Перечень должностей, с которыми заключены договора о полной материальной ответственности. Договор о материальной ответственности</w:t>
      </w:r>
      <w:r w:rsidRPr="00537C50">
        <w:rPr>
          <w:sz w:val="28"/>
          <w:szCs w:val="28"/>
        </w:rPr>
        <w:tab/>
      </w:r>
    </w:p>
    <w:p w:rsidR="007C4E96" w:rsidRPr="00537C50" w:rsidRDefault="007C4E96" w:rsidP="00537C50">
      <w:pPr>
        <w:pStyle w:val="a4"/>
        <w:rPr>
          <w:sz w:val="28"/>
          <w:szCs w:val="28"/>
        </w:rPr>
      </w:pPr>
      <w:r w:rsidRPr="00537C50">
        <w:rPr>
          <w:sz w:val="28"/>
          <w:szCs w:val="28"/>
        </w:rPr>
        <w:t>ПРИЛОЖЕНИЕ 7. Перечень должностей, имеющих право получать денежные средства подотчет на хозяйственно-операционные нужды</w:t>
      </w:r>
    </w:p>
    <w:p w:rsidR="007C4E96" w:rsidRPr="00537C50" w:rsidRDefault="007C4E96" w:rsidP="00537C50">
      <w:pPr>
        <w:pStyle w:val="a4"/>
        <w:rPr>
          <w:sz w:val="28"/>
          <w:szCs w:val="28"/>
        </w:rPr>
      </w:pPr>
      <w:r w:rsidRPr="00537C50">
        <w:rPr>
          <w:sz w:val="28"/>
          <w:szCs w:val="28"/>
        </w:rPr>
        <w:t>ПРИЛОЖЕНИЕ 8. Порядок принятия бюджетных обязательств</w:t>
      </w:r>
    </w:p>
    <w:p w:rsidR="007C4E96" w:rsidRPr="00537C50" w:rsidRDefault="007C4E96" w:rsidP="00537C50">
      <w:pPr>
        <w:pStyle w:val="a4"/>
        <w:rPr>
          <w:sz w:val="28"/>
          <w:szCs w:val="28"/>
        </w:rPr>
      </w:pPr>
      <w:r w:rsidRPr="00537C50">
        <w:rPr>
          <w:sz w:val="28"/>
          <w:szCs w:val="28"/>
        </w:rPr>
        <w:t>ПРИЛОЖЕНИЕ 9. Порядок принятия денежных обязательств</w:t>
      </w:r>
    </w:p>
    <w:p w:rsidR="007C4E96" w:rsidRPr="00537C50" w:rsidRDefault="007C4E96" w:rsidP="00537C50">
      <w:pPr>
        <w:pStyle w:val="a4"/>
        <w:rPr>
          <w:sz w:val="28"/>
          <w:szCs w:val="28"/>
        </w:rPr>
      </w:pPr>
      <w:r w:rsidRPr="00537C50">
        <w:rPr>
          <w:sz w:val="28"/>
          <w:szCs w:val="28"/>
        </w:rPr>
        <w:t>ПРИЛОЖЕНИЕ 10. Принимаемые обязательства по государственным контрактам, заключенным путем проведения конкурентных закупок</w:t>
      </w:r>
    </w:p>
    <w:p w:rsidR="008843D8" w:rsidRDefault="007C4E96" w:rsidP="008843D8">
      <w:pPr>
        <w:pStyle w:val="a4"/>
        <w:rPr>
          <w:sz w:val="28"/>
          <w:szCs w:val="28"/>
        </w:rPr>
      </w:pPr>
      <w:r w:rsidRPr="00537C50">
        <w:rPr>
          <w:sz w:val="28"/>
          <w:szCs w:val="28"/>
        </w:rPr>
        <w:t>ПРИЛОЖЕНИЕ 11. Перечень должностей, ответственных за составление первичных документов.</w:t>
      </w:r>
    </w:p>
    <w:p w:rsidR="007C4E96" w:rsidRDefault="008843D8" w:rsidP="008843D8">
      <w:pPr>
        <w:pStyle w:val="a4"/>
        <w:rPr>
          <w:rFonts w:ascii="Times New Roman" w:hAnsi="Times New Roman"/>
          <w:sz w:val="28"/>
          <w:szCs w:val="28"/>
        </w:rPr>
      </w:pPr>
      <w:r>
        <w:rPr>
          <w:rFonts w:ascii="Times New Roman" w:hAnsi="Times New Roman"/>
          <w:sz w:val="28"/>
          <w:szCs w:val="28"/>
        </w:rPr>
        <w:t>Приложение 12.Порядок признания в бух</w:t>
      </w:r>
      <w:r w:rsidR="00AA2027">
        <w:rPr>
          <w:rFonts w:ascii="Times New Roman" w:hAnsi="Times New Roman"/>
          <w:sz w:val="28"/>
          <w:szCs w:val="28"/>
        </w:rPr>
        <w:t xml:space="preserve">галтерском </w:t>
      </w:r>
      <w:r>
        <w:rPr>
          <w:rFonts w:ascii="Times New Roman" w:hAnsi="Times New Roman"/>
          <w:sz w:val="28"/>
          <w:szCs w:val="28"/>
        </w:rPr>
        <w:t xml:space="preserve"> учете и отчетности событий после отчетной даты</w:t>
      </w:r>
    </w:p>
    <w:p w:rsidR="007C4E96" w:rsidRPr="00F940A4" w:rsidRDefault="00F940A4" w:rsidP="00F940A4">
      <w:pPr>
        <w:ind w:left="-142"/>
        <w:jc w:val="both"/>
        <w:rPr>
          <w:rFonts w:ascii="Times New Roman" w:hAnsi="Times New Roman" w:cs="Times New Roman"/>
          <w:sz w:val="28"/>
          <w:szCs w:val="28"/>
        </w:rPr>
      </w:pPr>
      <w:r w:rsidRPr="00AA2027">
        <w:rPr>
          <w:rFonts w:ascii="Times New Roman" w:hAnsi="Times New Roman" w:cs="Times New Roman"/>
          <w:sz w:val="28"/>
          <w:szCs w:val="28"/>
        </w:rPr>
        <w:t xml:space="preserve"> </w:t>
      </w:r>
    </w:p>
    <w:p w:rsidR="007C4E96" w:rsidRDefault="007C4E96" w:rsidP="007C4E96">
      <w:pPr>
        <w:ind w:left="851"/>
        <w:jc w:val="both"/>
        <w:rPr>
          <w:rFonts w:ascii="Times New Roman" w:hAnsi="Times New Roman" w:cs="Times New Roman"/>
          <w:sz w:val="28"/>
          <w:szCs w:val="28"/>
        </w:rPr>
      </w:pPr>
    </w:p>
    <w:p w:rsidR="007C4E96" w:rsidRDefault="007C4E96" w:rsidP="007C4E96">
      <w:pPr>
        <w:ind w:left="851"/>
        <w:jc w:val="both"/>
        <w:rPr>
          <w:rFonts w:ascii="Times New Roman" w:hAnsi="Times New Roman" w:cs="Times New Roman"/>
          <w:sz w:val="28"/>
          <w:szCs w:val="28"/>
        </w:rPr>
      </w:pPr>
    </w:p>
    <w:p w:rsidR="007C4E96" w:rsidRDefault="007C4E96" w:rsidP="007C4E96">
      <w:pPr>
        <w:ind w:left="851"/>
        <w:jc w:val="both"/>
        <w:rPr>
          <w:rFonts w:ascii="Times New Roman" w:hAnsi="Times New Roman" w:cs="Times New Roman"/>
          <w:sz w:val="28"/>
          <w:szCs w:val="28"/>
        </w:rPr>
      </w:pPr>
    </w:p>
    <w:p w:rsidR="007C4E96" w:rsidRDefault="007C4E96" w:rsidP="007C4E96">
      <w:pPr>
        <w:ind w:left="851"/>
        <w:jc w:val="both"/>
        <w:rPr>
          <w:rFonts w:ascii="Times New Roman" w:hAnsi="Times New Roman" w:cs="Times New Roman"/>
          <w:sz w:val="28"/>
          <w:szCs w:val="28"/>
        </w:rPr>
      </w:pPr>
    </w:p>
    <w:p w:rsidR="007C4E96" w:rsidRDefault="007C4E96" w:rsidP="007C4E96">
      <w:pPr>
        <w:ind w:left="851"/>
        <w:jc w:val="both"/>
        <w:rPr>
          <w:rFonts w:ascii="Times New Roman" w:hAnsi="Times New Roman" w:cs="Times New Roman"/>
          <w:sz w:val="28"/>
          <w:szCs w:val="28"/>
        </w:rPr>
      </w:pPr>
    </w:p>
    <w:p w:rsidR="007C4E96" w:rsidRDefault="007C4E96" w:rsidP="007C4E96">
      <w:pPr>
        <w:ind w:left="851"/>
        <w:jc w:val="both"/>
        <w:rPr>
          <w:rFonts w:ascii="Times New Roman" w:hAnsi="Times New Roman" w:cs="Times New Roman"/>
          <w:sz w:val="28"/>
          <w:szCs w:val="28"/>
        </w:rPr>
      </w:pPr>
    </w:p>
    <w:p w:rsidR="007C4E96" w:rsidRDefault="007C4E96" w:rsidP="007C4E96">
      <w:pPr>
        <w:ind w:left="851"/>
        <w:jc w:val="both"/>
        <w:rPr>
          <w:rFonts w:ascii="Times New Roman" w:hAnsi="Times New Roman" w:cs="Times New Roman"/>
          <w:sz w:val="28"/>
          <w:szCs w:val="28"/>
        </w:rPr>
      </w:pPr>
    </w:p>
    <w:p w:rsidR="008810FC" w:rsidRPr="004E09CF" w:rsidRDefault="008810FC" w:rsidP="007C4E96">
      <w:pPr>
        <w:pStyle w:val="a4"/>
        <w:rPr>
          <w:rFonts w:ascii="Times New Roman" w:hAnsi="Times New Roman"/>
          <w:color w:val="FF0000"/>
          <w:sz w:val="28"/>
          <w:szCs w:val="28"/>
        </w:rPr>
      </w:pP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lang w:val="en-US"/>
        </w:rPr>
        <w:t>I</w:t>
      </w:r>
      <w:r w:rsidRPr="00D650A2">
        <w:rPr>
          <w:rFonts w:ascii="Times New Roman" w:hAnsi="Times New Roman"/>
          <w:sz w:val="28"/>
          <w:szCs w:val="28"/>
        </w:rPr>
        <w:t>. УЧЕТНАЯ ПОЛИТИКА ДЛЯ ЦЕЛЕЙ БЮДЖЕТНОГО УЧЕТА</w:t>
      </w:r>
      <w:r w:rsidRPr="00D650A2">
        <w:rPr>
          <w:rFonts w:ascii="Times New Roman" w:hAnsi="Times New Roman"/>
          <w:sz w:val="28"/>
          <w:szCs w:val="28"/>
        </w:rPr>
        <w:tab/>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1. ОБЩИЕ ПОЛОЖЕНИЯ</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1.1. ОБЩИЕ ПРИНЦИПЫ И ПРАВИЛА ВЕДЕНИЯ БЮДЖЕТНОГО УЧЕТА</w:t>
      </w:r>
    </w:p>
    <w:p w:rsidR="007C4E96" w:rsidRDefault="007C4E96" w:rsidP="007C4E96">
      <w:pPr>
        <w:pStyle w:val="a4"/>
        <w:rPr>
          <w:rFonts w:ascii="Times New Roman" w:hAnsi="Times New Roman"/>
          <w:sz w:val="28"/>
          <w:szCs w:val="28"/>
        </w:rPr>
      </w:pPr>
      <w:r w:rsidRPr="00D650A2">
        <w:rPr>
          <w:rFonts w:ascii="Times New Roman" w:hAnsi="Times New Roman"/>
          <w:sz w:val="28"/>
          <w:szCs w:val="28"/>
        </w:rPr>
        <w:t>Бюджетный учет в государственном казенном учреждении   Астраханской области «Кризисный центр помощи женщинам» ведется в соответствии с</w:t>
      </w:r>
      <w:r w:rsidR="00356B75">
        <w:rPr>
          <w:rFonts w:ascii="Times New Roman" w:hAnsi="Times New Roman"/>
          <w:sz w:val="28"/>
          <w:szCs w:val="28"/>
        </w:rPr>
        <w:t xml:space="preserve"> требованиями следующих документов</w:t>
      </w:r>
      <w:r w:rsidRPr="00D650A2">
        <w:rPr>
          <w:rFonts w:ascii="Times New Roman" w:hAnsi="Times New Roman"/>
          <w:sz w:val="28"/>
          <w:szCs w:val="28"/>
        </w:rPr>
        <w:t>:</w:t>
      </w:r>
    </w:p>
    <w:p w:rsidR="00356B75" w:rsidRPr="00D650A2" w:rsidRDefault="00356B75" w:rsidP="007C4E96">
      <w:pPr>
        <w:pStyle w:val="a4"/>
        <w:rPr>
          <w:rFonts w:ascii="Times New Roman" w:hAnsi="Times New Roman"/>
          <w:sz w:val="28"/>
          <w:szCs w:val="28"/>
        </w:rPr>
      </w:pPr>
      <w:r>
        <w:rPr>
          <w:rFonts w:ascii="Times New Roman" w:hAnsi="Times New Roman"/>
          <w:sz w:val="28"/>
          <w:szCs w:val="28"/>
        </w:rPr>
        <w:t>-Бюджетный кодекс Российской Федерации;</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Федеральны</w:t>
      </w:r>
      <w:r w:rsidR="00356B75">
        <w:rPr>
          <w:rFonts w:ascii="Times New Roman" w:hAnsi="Times New Roman"/>
          <w:sz w:val="28"/>
          <w:szCs w:val="28"/>
        </w:rPr>
        <w:t>й</w:t>
      </w:r>
      <w:r w:rsidRPr="00D650A2">
        <w:rPr>
          <w:rFonts w:ascii="Times New Roman" w:hAnsi="Times New Roman"/>
          <w:sz w:val="28"/>
          <w:szCs w:val="28"/>
        </w:rPr>
        <w:t xml:space="preserve"> закон от 06 декабря 2011 г. № 402-ФЗ «О бухгалтерском учете» (далее – Закон №402-ФЗ); </w:t>
      </w:r>
    </w:p>
    <w:p w:rsidR="00E63924" w:rsidRDefault="007C4E96" w:rsidP="00E63924">
      <w:pPr>
        <w:pStyle w:val="1"/>
        <w:shd w:val="clear" w:color="auto" w:fill="FFFFFF"/>
        <w:spacing w:before="0" w:beforeAutospacing="0" w:after="144" w:afterAutospacing="0" w:line="242" w:lineRule="atLeast"/>
        <w:rPr>
          <w:b w:val="0"/>
          <w:sz w:val="28"/>
          <w:szCs w:val="28"/>
        </w:rPr>
      </w:pPr>
      <w:r w:rsidRPr="00D650A2">
        <w:rPr>
          <w:b w:val="0"/>
          <w:sz w:val="28"/>
          <w:szCs w:val="28"/>
        </w:rPr>
        <w:t>- Постановление Правительства РФ от 13 октября 2008г. № 749 «Об особенностях направления работников в служебные командировки» (далее Постановление № 749);</w:t>
      </w:r>
      <w:r w:rsidR="00FB3103" w:rsidRPr="00D650A2">
        <w:rPr>
          <w:b w:val="0"/>
          <w:sz w:val="28"/>
          <w:szCs w:val="28"/>
        </w:rPr>
        <w:t xml:space="preserve">                                                                                                  </w:t>
      </w:r>
      <w:r w:rsidRPr="00D650A2">
        <w:rPr>
          <w:b w:val="0"/>
          <w:sz w:val="28"/>
          <w:szCs w:val="28"/>
        </w:rPr>
        <w:t xml:space="preserve">- </w:t>
      </w:r>
      <w:r w:rsidR="00E63924" w:rsidRPr="00D650A2">
        <w:rPr>
          <w:b w:val="0"/>
          <w:sz w:val="28"/>
          <w:szCs w:val="28"/>
        </w:rPr>
        <w:t>Указание Банка России от 0</w:t>
      </w:r>
      <w:r w:rsidR="00356B75">
        <w:rPr>
          <w:b w:val="0"/>
          <w:sz w:val="28"/>
          <w:szCs w:val="28"/>
        </w:rPr>
        <w:t>9</w:t>
      </w:r>
      <w:r w:rsidR="00E63924" w:rsidRPr="00D650A2">
        <w:rPr>
          <w:b w:val="0"/>
          <w:sz w:val="28"/>
          <w:szCs w:val="28"/>
        </w:rPr>
        <w:t>.1</w:t>
      </w:r>
      <w:r w:rsidR="00356B75">
        <w:rPr>
          <w:b w:val="0"/>
          <w:sz w:val="28"/>
          <w:szCs w:val="28"/>
        </w:rPr>
        <w:t>2</w:t>
      </w:r>
      <w:r w:rsidR="00E63924" w:rsidRPr="00D650A2">
        <w:rPr>
          <w:b w:val="0"/>
          <w:sz w:val="28"/>
          <w:szCs w:val="28"/>
        </w:rPr>
        <w:t>.201</w:t>
      </w:r>
      <w:r w:rsidR="00356B75">
        <w:rPr>
          <w:b w:val="0"/>
          <w:sz w:val="28"/>
          <w:szCs w:val="28"/>
        </w:rPr>
        <w:t>9</w:t>
      </w:r>
      <w:r w:rsidR="00E63924" w:rsidRPr="00D650A2">
        <w:rPr>
          <w:b w:val="0"/>
          <w:sz w:val="28"/>
          <w:szCs w:val="28"/>
        </w:rPr>
        <w:t xml:space="preserve"> N</w:t>
      </w:r>
      <w:r w:rsidR="00356B75">
        <w:rPr>
          <w:b w:val="0"/>
          <w:sz w:val="28"/>
          <w:szCs w:val="28"/>
        </w:rPr>
        <w:t>5348</w:t>
      </w:r>
      <w:r w:rsidR="00E63924" w:rsidRPr="00D650A2">
        <w:rPr>
          <w:b w:val="0"/>
          <w:sz w:val="28"/>
          <w:szCs w:val="28"/>
        </w:rPr>
        <w:t>-У "О</w:t>
      </w:r>
      <w:r w:rsidR="00356B75">
        <w:rPr>
          <w:b w:val="0"/>
          <w:sz w:val="28"/>
          <w:szCs w:val="28"/>
        </w:rPr>
        <w:t xml:space="preserve"> правилах</w:t>
      </w:r>
      <w:r w:rsidR="00E63924" w:rsidRPr="00D650A2">
        <w:rPr>
          <w:b w:val="0"/>
          <w:sz w:val="28"/>
          <w:szCs w:val="28"/>
        </w:rPr>
        <w:t xml:space="preserve"> наличных расчетов" </w:t>
      </w:r>
      <w:r w:rsidRPr="00D650A2">
        <w:rPr>
          <w:b w:val="0"/>
          <w:sz w:val="28"/>
          <w:szCs w:val="28"/>
        </w:rPr>
        <w:t xml:space="preserve"> (далее – </w:t>
      </w:r>
      <w:r w:rsidR="00E63924" w:rsidRPr="00D650A2">
        <w:rPr>
          <w:b w:val="0"/>
          <w:sz w:val="28"/>
          <w:szCs w:val="28"/>
        </w:rPr>
        <w:t>Указание</w:t>
      </w:r>
      <w:r w:rsidRPr="00D650A2">
        <w:rPr>
          <w:b w:val="0"/>
          <w:sz w:val="28"/>
          <w:szCs w:val="28"/>
        </w:rPr>
        <w:t xml:space="preserve"> № </w:t>
      </w:r>
      <w:r w:rsidR="00356B75">
        <w:rPr>
          <w:b w:val="0"/>
          <w:sz w:val="28"/>
          <w:szCs w:val="28"/>
        </w:rPr>
        <w:t>5348</w:t>
      </w:r>
      <w:r w:rsidRPr="00D650A2">
        <w:rPr>
          <w:b w:val="0"/>
          <w:sz w:val="28"/>
          <w:szCs w:val="28"/>
        </w:rPr>
        <w:t>-У);</w:t>
      </w:r>
    </w:p>
    <w:p w:rsidR="00356B75" w:rsidRPr="00FC797C" w:rsidRDefault="00356B75" w:rsidP="00356B75">
      <w:pPr>
        <w:spacing w:after="0"/>
        <w:jc w:val="both"/>
        <w:rPr>
          <w:sz w:val="28"/>
          <w:szCs w:val="28"/>
        </w:rPr>
      </w:pPr>
      <w:r w:rsidRPr="00FC797C">
        <w:rPr>
          <w:sz w:val="28"/>
          <w:szCs w:val="28"/>
        </w:rPr>
        <w:t>-</w:t>
      </w:r>
      <w:hyperlink r:id="rId7" w:history="1">
        <w:r w:rsidRPr="00FC797C">
          <w:rPr>
            <w:rStyle w:val="a3"/>
            <w:rFonts w:ascii="Times New Roman" w:hAnsi="Times New Roman" w:cs="Times New Roman"/>
            <w:sz w:val="28"/>
            <w:szCs w:val="28"/>
          </w:rPr>
          <w:t>Указание</w:t>
        </w:r>
      </w:hyperlink>
      <w:r w:rsidRPr="00FC797C">
        <w:rPr>
          <w:rFonts w:ascii="Times New Roman" w:hAnsi="Times New Roman" w:cs="Times New Roman"/>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8" w:history="1">
        <w:r w:rsidRPr="00FC797C">
          <w:rPr>
            <w:rStyle w:val="a3"/>
            <w:rFonts w:ascii="Times New Roman" w:hAnsi="Times New Roman" w:cs="Times New Roman"/>
            <w:sz w:val="28"/>
            <w:szCs w:val="28"/>
          </w:rPr>
          <w:t>Указание</w:t>
        </w:r>
      </w:hyperlink>
      <w:r w:rsidRPr="00FC797C">
        <w:rPr>
          <w:rFonts w:ascii="Times New Roman" w:hAnsi="Times New Roman" w:cs="Times New Roman"/>
          <w:sz w:val="28"/>
          <w:szCs w:val="28"/>
        </w:rPr>
        <w:t xml:space="preserve"> № 3210-У);</w:t>
      </w:r>
    </w:p>
    <w:p w:rsidR="00356B75" w:rsidRPr="00FC797C" w:rsidRDefault="00356B75" w:rsidP="00E63924">
      <w:pPr>
        <w:pStyle w:val="a9"/>
        <w:numPr>
          <w:ilvl w:val="1"/>
          <w:numId w:val="3"/>
        </w:numPr>
        <w:shd w:val="clear" w:color="auto" w:fill="FFFFFF"/>
        <w:spacing w:before="0" w:after="144" w:line="242" w:lineRule="atLeast"/>
        <w:ind w:left="0"/>
        <w:jc w:val="both"/>
        <w:rPr>
          <w:sz w:val="28"/>
          <w:szCs w:val="28"/>
        </w:rPr>
      </w:pPr>
      <w:r w:rsidRPr="00FC797C">
        <w:rPr>
          <w:sz w:val="28"/>
          <w:szCs w:val="28"/>
        </w:rPr>
        <w:t xml:space="preserve">Методические </w:t>
      </w:r>
      <w:hyperlink r:id="rId9" w:history="1">
        <w:r w:rsidRPr="00FC797C">
          <w:rPr>
            <w:rStyle w:val="a3"/>
            <w:sz w:val="28"/>
            <w:szCs w:val="28"/>
          </w:rPr>
          <w:t>рекомендации</w:t>
        </w:r>
      </w:hyperlink>
      <w:r w:rsidRPr="00FC797C">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10" w:history="1">
        <w:r w:rsidRPr="00FC797C">
          <w:rPr>
            <w:rStyle w:val="a3"/>
            <w:sz w:val="28"/>
            <w:szCs w:val="28"/>
          </w:rPr>
          <w:t>рекомендации</w:t>
        </w:r>
      </w:hyperlink>
      <w:r w:rsidRPr="00FC797C">
        <w:rPr>
          <w:sz w:val="28"/>
          <w:szCs w:val="28"/>
        </w:rPr>
        <w:t xml:space="preserve"> № АМ-23-р);</w:t>
      </w:r>
    </w:p>
    <w:p w:rsidR="007C4E96" w:rsidRPr="00D650A2" w:rsidRDefault="007C4E96" w:rsidP="00E63924">
      <w:pPr>
        <w:pStyle w:val="1"/>
        <w:shd w:val="clear" w:color="auto" w:fill="FFFFFF"/>
        <w:spacing w:before="0" w:beforeAutospacing="0" w:after="144" w:afterAutospacing="0" w:line="242" w:lineRule="atLeast"/>
        <w:rPr>
          <w:b w:val="0"/>
          <w:sz w:val="28"/>
          <w:szCs w:val="28"/>
        </w:rPr>
      </w:pPr>
      <w:r w:rsidRPr="00D650A2">
        <w:rPr>
          <w:b w:val="0"/>
          <w:sz w:val="28"/>
          <w:szCs w:val="28"/>
        </w:rPr>
        <w:t xml:space="preserve"> - Приказ Минфина РФ от 13.06.1995 № 49 «Об утверждении Методических указаний по инвентаризации имущества и финансовых обязательств» (далее – Приказ №49).</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Приказ Минфина России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xml:space="preserve">- Приказ Минфина России от 06.12.2010 №162н «Об утверждении Плана счетов бюджетного учета и Инструкции по его применению»  (далее – Приказ №162н); </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Приказ Минфина России от 23.12.2010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 191н);</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xml:space="preserve">-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t>
      </w:r>
      <w:r w:rsidRPr="00D650A2">
        <w:rPr>
          <w:rFonts w:ascii="Times New Roman" w:hAnsi="Times New Roman"/>
          <w:sz w:val="28"/>
          <w:szCs w:val="28"/>
        </w:rPr>
        <w:lastRenderedPageBreak/>
        <w:t>внебюджетными фондами, государственными (муниципальными) учреждениями и Методических указаний по их применению» (далее – Приказ № 52н);</w:t>
      </w:r>
    </w:p>
    <w:p w:rsidR="00430EE0" w:rsidRPr="00D650A2" w:rsidRDefault="00430EE0" w:rsidP="007C4E96">
      <w:pPr>
        <w:pStyle w:val="a4"/>
        <w:rPr>
          <w:rFonts w:ascii="Times New Roman" w:hAnsi="Times New Roman"/>
          <w:sz w:val="28"/>
          <w:szCs w:val="28"/>
        </w:rPr>
      </w:pPr>
      <w:r w:rsidRPr="00D650A2">
        <w:rPr>
          <w:rFonts w:ascii="Times New Roman" w:hAnsi="Times New Roman"/>
          <w:sz w:val="28"/>
          <w:szCs w:val="28"/>
        </w:rPr>
        <w:t>-Приказ Минфина от 0</w:t>
      </w:r>
      <w:r w:rsidR="001F6540">
        <w:rPr>
          <w:rFonts w:ascii="Times New Roman" w:hAnsi="Times New Roman"/>
          <w:sz w:val="28"/>
          <w:szCs w:val="28"/>
        </w:rPr>
        <w:t>6</w:t>
      </w:r>
      <w:r w:rsidRPr="00D650A2">
        <w:rPr>
          <w:rFonts w:ascii="Times New Roman" w:hAnsi="Times New Roman"/>
          <w:sz w:val="28"/>
          <w:szCs w:val="28"/>
        </w:rPr>
        <w:t>.06.201</w:t>
      </w:r>
      <w:r w:rsidR="001F6540">
        <w:rPr>
          <w:rFonts w:ascii="Times New Roman" w:hAnsi="Times New Roman"/>
          <w:sz w:val="28"/>
          <w:szCs w:val="28"/>
        </w:rPr>
        <w:t>9</w:t>
      </w:r>
      <w:r w:rsidRPr="00D650A2">
        <w:rPr>
          <w:rFonts w:ascii="Times New Roman" w:hAnsi="Times New Roman"/>
          <w:sz w:val="28"/>
          <w:szCs w:val="28"/>
        </w:rPr>
        <w:t>г. №</w:t>
      </w:r>
      <w:r w:rsidR="001F6540">
        <w:rPr>
          <w:rFonts w:ascii="Times New Roman" w:hAnsi="Times New Roman"/>
          <w:sz w:val="28"/>
          <w:szCs w:val="28"/>
        </w:rPr>
        <w:t>85</w:t>
      </w:r>
      <w:r w:rsidRPr="00D650A2">
        <w:rPr>
          <w:rFonts w:ascii="Times New Roman" w:hAnsi="Times New Roman"/>
          <w:sz w:val="28"/>
          <w:szCs w:val="28"/>
        </w:rPr>
        <w:t>н «О порядке формирования и применения кодов бюджетной классификации Российской Федерации, их структуре и принципах назначения» (далее- Приказ №</w:t>
      </w:r>
      <w:r w:rsidR="001F6540">
        <w:rPr>
          <w:rFonts w:ascii="Times New Roman" w:hAnsi="Times New Roman"/>
          <w:sz w:val="28"/>
          <w:szCs w:val="28"/>
        </w:rPr>
        <w:t>85</w:t>
      </w:r>
      <w:r w:rsidRPr="00D650A2">
        <w:rPr>
          <w:rFonts w:ascii="Times New Roman" w:hAnsi="Times New Roman"/>
          <w:sz w:val="28"/>
          <w:szCs w:val="28"/>
        </w:rPr>
        <w:t>н);</w:t>
      </w:r>
    </w:p>
    <w:p w:rsidR="00430EE0" w:rsidRPr="00D650A2" w:rsidRDefault="00430EE0" w:rsidP="007C4E96">
      <w:pPr>
        <w:pStyle w:val="a4"/>
        <w:rPr>
          <w:rFonts w:ascii="Times New Roman" w:hAnsi="Times New Roman"/>
          <w:sz w:val="28"/>
          <w:szCs w:val="28"/>
        </w:rPr>
      </w:pPr>
      <w:r w:rsidRPr="00D650A2">
        <w:rPr>
          <w:rFonts w:ascii="Times New Roman" w:hAnsi="Times New Roman"/>
          <w:sz w:val="28"/>
          <w:szCs w:val="28"/>
        </w:rPr>
        <w:t>-Приказ Минфина от 29.11.2017г. №209н «Об утверждении Порядка применения классификации операций сектора государственного управления» (далее- Приказ № 209н);</w:t>
      </w:r>
    </w:p>
    <w:p w:rsidR="00827939" w:rsidRPr="00DB21EF" w:rsidRDefault="00827939" w:rsidP="007C4E96">
      <w:pPr>
        <w:pStyle w:val="a4"/>
        <w:rPr>
          <w:rFonts w:ascii="Times New Roman" w:hAnsi="Times New Roman"/>
          <w:sz w:val="28"/>
          <w:szCs w:val="28"/>
        </w:rPr>
      </w:pPr>
      <w:r w:rsidRPr="00D650A2">
        <w:rPr>
          <w:rFonts w:ascii="Times New Roman" w:hAnsi="Times New Roman"/>
          <w:sz w:val="28"/>
          <w:szCs w:val="28"/>
        </w:rPr>
        <w:t>- федеральны</w:t>
      </w:r>
      <w:r w:rsidR="00356B75">
        <w:rPr>
          <w:rFonts w:ascii="Times New Roman" w:hAnsi="Times New Roman"/>
          <w:sz w:val="28"/>
          <w:szCs w:val="28"/>
        </w:rPr>
        <w:t>е</w:t>
      </w:r>
      <w:r w:rsidRPr="00D650A2">
        <w:rPr>
          <w:rFonts w:ascii="Times New Roman" w:hAnsi="Times New Roman"/>
          <w:sz w:val="28"/>
          <w:szCs w:val="28"/>
        </w:rPr>
        <w:t xml:space="preserve"> стандарт</w:t>
      </w:r>
      <w:r w:rsidR="00356B75">
        <w:rPr>
          <w:rFonts w:ascii="Times New Roman" w:hAnsi="Times New Roman"/>
          <w:sz w:val="28"/>
          <w:szCs w:val="28"/>
        </w:rPr>
        <w:t>ы</w:t>
      </w:r>
      <w:r w:rsidRPr="00D650A2">
        <w:rPr>
          <w:rFonts w:ascii="Times New Roman" w:hAnsi="Times New Roman"/>
          <w:sz w:val="28"/>
          <w:szCs w:val="28"/>
        </w:rPr>
        <w:t xml:space="preserve"> бухгалтерского учета для организаций государственного сектора</w:t>
      </w:r>
      <w:r w:rsidR="00F55559" w:rsidRPr="00D650A2">
        <w:rPr>
          <w:rFonts w:ascii="Times New Roman" w:hAnsi="Times New Roman"/>
          <w:sz w:val="28"/>
          <w:szCs w:val="28"/>
        </w:rPr>
        <w:t xml:space="preserve"> , </w:t>
      </w:r>
      <w:r w:rsidRPr="00D650A2">
        <w:rPr>
          <w:rFonts w:ascii="Times New Roman" w:hAnsi="Times New Roman"/>
          <w:sz w:val="28"/>
          <w:szCs w:val="28"/>
        </w:rPr>
        <w:t>утвержденными приказами Минфина России от 31.12.2016 года № 256н, № 257н, № 258н,</w:t>
      </w:r>
      <w:r w:rsidR="0030715A" w:rsidRPr="00D650A2">
        <w:rPr>
          <w:rFonts w:ascii="Times New Roman" w:hAnsi="Times New Roman"/>
          <w:sz w:val="28"/>
          <w:szCs w:val="28"/>
        </w:rPr>
        <w:t>№259н,</w:t>
      </w:r>
      <w:r w:rsidRPr="00D650A2">
        <w:rPr>
          <w:rFonts w:ascii="Times New Roman" w:hAnsi="Times New Roman"/>
          <w:sz w:val="28"/>
          <w:szCs w:val="28"/>
        </w:rPr>
        <w:t xml:space="preserve"> № 260н ( далее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 отчетности»)</w:t>
      </w:r>
      <w:r w:rsidR="0030715A" w:rsidRPr="00D650A2">
        <w:rPr>
          <w:rFonts w:ascii="Times New Roman" w:hAnsi="Times New Roman"/>
          <w:sz w:val="28"/>
          <w:szCs w:val="28"/>
        </w:rPr>
        <w:t>,от  30.12.2017г. №274н, №275н,</w:t>
      </w:r>
      <w:r w:rsidR="0030448B">
        <w:rPr>
          <w:rFonts w:ascii="Times New Roman" w:hAnsi="Times New Roman"/>
          <w:sz w:val="28"/>
          <w:szCs w:val="28"/>
        </w:rPr>
        <w:t>№277н,</w:t>
      </w:r>
      <w:r w:rsidR="0030715A" w:rsidRPr="00D650A2">
        <w:rPr>
          <w:rFonts w:ascii="Times New Roman" w:hAnsi="Times New Roman"/>
          <w:sz w:val="28"/>
          <w:szCs w:val="28"/>
        </w:rPr>
        <w:t xml:space="preserve"> №278н (далее соответственно СГС «Учетная политика, оценочные значения и ошибки», СГС «События после отчетной даты»,</w:t>
      </w:r>
      <w:r w:rsidR="0030448B">
        <w:rPr>
          <w:rFonts w:ascii="Times New Roman" w:hAnsi="Times New Roman"/>
          <w:sz w:val="28"/>
          <w:szCs w:val="28"/>
        </w:rPr>
        <w:t>СГС «Информация о связанных сторонах»,</w:t>
      </w:r>
      <w:r w:rsidR="0030715A" w:rsidRPr="00D650A2">
        <w:rPr>
          <w:rFonts w:ascii="Times New Roman" w:hAnsi="Times New Roman"/>
          <w:sz w:val="28"/>
          <w:szCs w:val="28"/>
        </w:rPr>
        <w:t xml:space="preserve"> СГС «Отчет о движении денежных средств»),</w:t>
      </w:r>
      <w:r w:rsidR="00DE47D5">
        <w:rPr>
          <w:rFonts w:ascii="Times New Roman" w:hAnsi="Times New Roman"/>
          <w:sz w:val="28"/>
          <w:szCs w:val="28"/>
        </w:rPr>
        <w:t xml:space="preserve"> </w:t>
      </w:r>
      <w:r w:rsidR="0030715A" w:rsidRPr="00D650A2">
        <w:rPr>
          <w:rFonts w:ascii="Times New Roman" w:hAnsi="Times New Roman"/>
          <w:sz w:val="28"/>
          <w:szCs w:val="28"/>
        </w:rPr>
        <w:t>от 27.02.2018г. №32н (далее СГС «Доходы»)</w:t>
      </w:r>
      <w:r w:rsidR="00D15B53">
        <w:rPr>
          <w:rFonts w:ascii="Times New Roman" w:hAnsi="Times New Roman"/>
          <w:sz w:val="28"/>
          <w:szCs w:val="28"/>
        </w:rPr>
        <w:t>,</w:t>
      </w:r>
      <w:r w:rsidR="00DE47D5">
        <w:rPr>
          <w:rFonts w:ascii="Times New Roman" w:hAnsi="Times New Roman"/>
          <w:sz w:val="28"/>
          <w:szCs w:val="28"/>
        </w:rPr>
        <w:t xml:space="preserve"> </w:t>
      </w:r>
      <w:r w:rsidR="00D15B53">
        <w:rPr>
          <w:rFonts w:ascii="Times New Roman" w:hAnsi="Times New Roman"/>
          <w:sz w:val="28"/>
          <w:szCs w:val="28"/>
        </w:rPr>
        <w:t>от 28.02.2018г. №34н</w:t>
      </w:r>
      <w:r w:rsidR="00591C1B">
        <w:rPr>
          <w:rFonts w:ascii="Times New Roman" w:hAnsi="Times New Roman"/>
          <w:sz w:val="28"/>
          <w:szCs w:val="28"/>
        </w:rPr>
        <w:t xml:space="preserve"> </w:t>
      </w:r>
      <w:r w:rsidR="00D15B53">
        <w:rPr>
          <w:rFonts w:ascii="Times New Roman" w:hAnsi="Times New Roman"/>
          <w:sz w:val="28"/>
          <w:szCs w:val="28"/>
        </w:rPr>
        <w:t>(далее СГН «Непроизведенные активы»),от 30.05.2018г.№122н</w:t>
      </w:r>
      <w:r w:rsidR="00DB21EF">
        <w:rPr>
          <w:rFonts w:ascii="Times New Roman" w:hAnsi="Times New Roman"/>
          <w:sz w:val="28"/>
          <w:szCs w:val="28"/>
        </w:rPr>
        <w:t xml:space="preserve"> (далее </w:t>
      </w:r>
      <w:r w:rsidR="00DB21EF" w:rsidRPr="00DB21EF">
        <w:rPr>
          <w:rFonts w:ascii="Times New Roman" w:hAnsi="Times New Roman"/>
          <w:sz w:val="28"/>
          <w:szCs w:val="28"/>
        </w:rPr>
        <w:t>СГН «Влияние изменения курсов иностранных валют</w:t>
      </w:r>
      <w:r w:rsidR="00DB21EF">
        <w:rPr>
          <w:rFonts w:ascii="Times New Roman" w:hAnsi="Times New Roman"/>
          <w:sz w:val="28"/>
          <w:szCs w:val="28"/>
        </w:rPr>
        <w:t>)</w:t>
      </w:r>
      <w:r w:rsidR="00DB21EF" w:rsidRPr="00DB21EF">
        <w:rPr>
          <w:rFonts w:ascii="Times New Roman" w:hAnsi="Times New Roman"/>
          <w:sz w:val="28"/>
          <w:szCs w:val="28"/>
        </w:rPr>
        <w:t>,</w:t>
      </w:r>
      <w:r w:rsidR="00DB21EF">
        <w:rPr>
          <w:rFonts w:ascii="Times New Roman" w:hAnsi="Times New Roman"/>
          <w:sz w:val="28"/>
          <w:szCs w:val="28"/>
        </w:rPr>
        <w:t xml:space="preserve"> </w:t>
      </w:r>
      <w:r w:rsidR="00D15B53" w:rsidRPr="00DB21EF">
        <w:rPr>
          <w:rFonts w:ascii="Times New Roman" w:hAnsi="Times New Roman"/>
          <w:sz w:val="28"/>
          <w:szCs w:val="28"/>
        </w:rPr>
        <w:t>№124н (далее  СГС «Резервы»)</w:t>
      </w:r>
      <w:r w:rsidR="00DE47D5" w:rsidRPr="00DB21EF">
        <w:rPr>
          <w:rFonts w:ascii="Times New Roman" w:hAnsi="Times New Roman"/>
          <w:sz w:val="28"/>
          <w:szCs w:val="28"/>
        </w:rPr>
        <w:t>,от 07.12.2018г. №256н (далее –СГС «Запасы», от 29.06.2018г. №145н (далее- СГС «Долгосрочные договоры»</w:t>
      </w:r>
      <w:r w:rsidR="002408ED">
        <w:rPr>
          <w:rFonts w:ascii="Times New Roman" w:hAnsi="Times New Roman"/>
          <w:sz w:val="28"/>
          <w:szCs w:val="28"/>
        </w:rPr>
        <w:t>)</w:t>
      </w:r>
      <w:r w:rsidR="00591C1B">
        <w:rPr>
          <w:rFonts w:ascii="Times New Roman" w:hAnsi="Times New Roman"/>
          <w:sz w:val="28"/>
          <w:szCs w:val="28"/>
        </w:rPr>
        <w:t>,</w:t>
      </w:r>
      <w:r w:rsidR="00591C1B" w:rsidRPr="00AE2DDC">
        <w:rPr>
          <w:rFonts w:ascii="Times New Roman" w:hAnsi="Times New Roman"/>
          <w:sz w:val="28"/>
          <w:szCs w:val="28"/>
        </w:rPr>
        <w:t>от 15.11.2019г. №181н</w:t>
      </w:r>
      <w:r w:rsidR="0030448B" w:rsidRPr="00AE2DDC">
        <w:rPr>
          <w:rFonts w:ascii="Times New Roman" w:hAnsi="Times New Roman"/>
          <w:sz w:val="28"/>
          <w:szCs w:val="28"/>
        </w:rPr>
        <w:t>,182н,183н,184н</w:t>
      </w:r>
      <w:r w:rsidR="00591C1B" w:rsidRPr="00AE2DDC">
        <w:rPr>
          <w:rFonts w:ascii="Times New Roman" w:hAnsi="Times New Roman"/>
          <w:sz w:val="28"/>
          <w:szCs w:val="28"/>
        </w:rPr>
        <w:t xml:space="preserve"> (далее</w:t>
      </w:r>
      <w:r w:rsidR="0030448B" w:rsidRPr="00AE2DDC">
        <w:rPr>
          <w:rFonts w:ascii="Times New Roman" w:hAnsi="Times New Roman"/>
          <w:sz w:val="28"/>
          <w:szCs w:val="28"/>
        </w:rPr>
        <w:t>- соответственно</w:t>
      </w:r>
      <w:r w:rsidR="00591C1B" w:rsidRPr="00AE2DDC">
        <w:rPr>
          <w:rFonts w:ascii="Times New Roman" w:hAnsi="Times New Roman"/>
          <w:sz w:val="28"/>
          <w:szCs w:val="28"/>
        </w:rPr>
        <w:t xml:space="preserve"> СГС «Нематериальные активы»</w:t>
      </w:r>
      <w:r w:rsidR="0030448B" w:rsidRPr="00AE2DDC">
        <w:rPr>
          <w:rFonts w:ascii="Times New Roman" w:hAnsi="Times New Roman"/>
          <w:sz w:val="28"/>
          <w:szCs w:val="28"/>
        </w:rPr>
        <w:t>,СГС «Затраты по заимствованиям»</w:t>
      </w:r>
      <w:r w:rsidR="00591C1B" w:rsidRPr="00AE2DDC">
        <w:rPr>
          <w:rFonts w:ascii="Times New Roman" w:hAnsi="Times New Roman"/>
          <w:sz w:val="28"/>
          <w:szCs w:val="28"/>
        </w:rPr>
        <w:t xml:space="preserve"> </w:t>
      </w:r>
      <w:r w:rsidR="0030448B" w:rsidRPr="00AE2DDC">
        <w:rPr>
          <w:rFonts w:ascii="Times New Roman" w:hAnsi="Times New Roman"/>
          <w:sz w:val="28"/>
          <w:szCs w:val="28"/>
        </w:rPr>
        <w:t>,СГС «Совместная деятельность»,</w:t>
      </w:r>
      <w:r w:rsidR="00591C1B" w:rsidRPr="00AE2DDC">
        <w:rPr>
          <w:rFonts w:ascii="Times New Roman" w:hAnsi="Times New Roman"/>
          <w:sz w:val="28"/>
          <w:szCs w:val="28"/>
        </w:rPr>
        <w:t xml:space="preserve"> СГС «Выплаты персоналу»), от 30.</w:t>
      </w:r>
      <w:r w:rsidR="0030448B" w:rsidRPr="00AE2DDC">
        <w:rPr>
          <w:rFonts w:ascii="Times New Roman" w:hAnsi="Times New Roman"/>
          <w:sz w:val="28"/>
          <w:szCs w:val="28"/>
        </w:rPr>
        <w:t>06</w:t>
      </w:r>
      <w:r w:rsidR="00591C1B" w:rsidRPr="00AE2DDC">
        <w:rPr>
          <w:rFonts w:ascii="Times New Roman" w:hAnsi="Times New Roman"/>
          <w:sz w:val="28"/>
          <w:szCs w:val="28"/>
        </w:rPr>
        <w:t>.20</w:t>
      </w:r>
      <w:r w:rsidR="0030448B" w:rsidRPr="00AE2DDC">
        <w:rPr>
          <w:rFonts w:ascii="Times New Roman" w:hAnsi="Times New Roman"/>
          <w:sz w:val="28"/>
          <w:szCs w:val="28"/>
        </w:rPr>
        <w:t>20</w:t>
      </w:r>
      <w:r w:rsidR="00591C1B" w:rsidRPr="00AE2DDC">
        <w:rPr>
          <w:rFonts w:ascii="Times New Roman" w:hAnsi="Times New Roman"/>
          <w:sz w:val="28"/>
          <w:szCs w:val="28"/>
        </w:rPr>
        <w:t>г. №</w:t>
      </w:r>
      <w:r w:rsidR="0030448B" w:rsidRPr="00AE2DDC">
        <w:rPr>
          <w:rFonts w:ascii="Times New Roman" w:hAnsi="Times New Roman"/>
          <w:sz w:val="28"/>
          <w:szCs w:val="28"/>
        </w:rPr>
        <w:t>129</w:t>
      </w:r>
      <w:r w:rsidR="00591C1B" w:rsidRPr="00AE2DDC">
        <w:rPr>
          <w:rFonts w:ascii="Times New Roman" w:hAnsi="Times New Roman"/>
          <w:sz w:val="28"/>
          <w:szCs w:val="28"/>
        </w:rPr>
        <w:t>н (далее СГС «</w:t>
      </w:r>
      <w:r w:rsidR="0030448B" w:rsidRPr="00AE2DDC">
        <w:rPr>
          <w:rFonts w:ascii="Times New Roman" w:hAnsi="Times New Roman"/>
          <w:sz w:val="28"/>
          <w:szCs w:val="28"/>
        </w:rPr>
        <w:t>Финансовые инструменты</w:t>
      </w:r>
      <w:r w:rsidR="00591C1B" w:rsidRPr="00AE2DDC">
        <w:rPr>
          <w:rFonts w:ascii="Times New Roman" w:hAnsi="Times New Roman"/>
          <w:sz w:val="28"/>
          <w:szCs w:val="28"/>
        </w:rPr>
        <w:t>») .</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ины</w:t>
      </w:r>
      <w:r w:rsidR="00356B75">
        <w:rPr>
          <w:rFonts w:ascii="Times New Roman" w:hAnsi="Times New Roman"/>
          <w:sz w:val="28"/>
          <w:szCs w:val="28"/>
        </w:rPr>
        <w:t>е</w:t>
      </w:r>
      <w:r w:rsidRPr="00D650A2">
        <w:rPr>
          <w:rFonts w:ascii="Times New Roman" w:hAnsi="Times New Roman"/>
          <w:sz w:val="28"/>
          <w:szCs w:val="28"/>
        </w:rPr>
        <w:t xml:space="preserve"> нормативно-правовыми актами, регулирующими вопросы бухгалтерского(бюджетного) учета.</w:t>
      </w:r>
    </w:p>
    <w:p w:rsidR="008810FC" w:rsidRPr="00D650A2" w:rsidRDefault="00F91685" w:rsidP="007C4E96">
      <w:pPr>
        <w:pStyle w:val="a4"/>
        <w:rPr>
          <w:rFonts w:ascii="Times New Roman" w:hAnsi="Times New Roman"/>
          <w:sz w:val="28"/>
          <w:szCs w:val="28"/>
        </w:rPr>
      </w:pPr>
      <w:r>
        <w:rPr>
          <w:rFonts w:ascii="Times New Roman" w:hAnsi="Times New Roman"/>
          <w:sz w:val="28"/>
          <w:szCs w:val="28"/>
        </w:rPr>
        <w:t>Учреждение публикует основные положения учетной политики на своем официальном сайте путем размещения копии Положения об учетной политики.</w:t>
      </w:r>
    </w:p>
    <w:p w:rsidR="007C4E96" w:rsidRPr="00D650A2" w:rsidRDefault="002F2D69" w:rsidP="002F2D69">
      <w:pPr>
        <w:rPr>
          <w:rFonts w:ascii="Times New Roman" w:hAnsi="Times New Roman"/>
          <w:sz w:val="28"/>
          <w:szCs w:val="28"/>
        </w:rPr>
      </w:pPr>
      <w:r w:rsidRPr="002F2D69">
        <w:rPr>
          <w:rFonts w:ascii="Times New Roman" w:hAnsi="Times New Roman" w:cs="Times New Roman"/>
          <w:iCs/>
          <w:color w:val="222222"/>
          <w:sz w:val="28"/>
          <w:szCs w:val="28"/>
        </w:rPr>
        <w:t>При внесении изменений в</w:t>
      </w:r>
      <w:r w:rsidRPr="002F2D69">
        <w:rPr>
          <w:rStyle w:val="matches"/>
          <w:rFonts w:ascii="Times New Roman" w:hAnsi="Times New Roman" w:cs="Times New Roman"/>
          <w:iCs/>
          <w:color w:val="222222"/>
          <w:sz w:val="28"/>
          <w:szCs w:val="28"/>
        </w:rPr>
        <w:t> учетную политику</w:t>
      </w:r>
      <w:r w:rsidRPr="002F2D69">
        <w:rPr>
          <w:rFonts w:ascii="Times New Roman" w:hAnsi="Times New Roman" w:cs="Times New Roman"/>
          <w:iCs/>
          <w:color w:val="222222"/>
          <w:sz w:val="28"/>
          <w:szCs w:val="28"/>
        </w:rPr>
        <w:t>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Pr>
          <w:rFonts w:ascii="Times New Roman" w:hAnsi="Times New Roman" w:cs="Times New Roman"/>
          <w:iCs/>
          <w:color w:val="222222"/>
          <w:sz w:val="28"/>
          <w:szCs w:val="28"/>
        </w:rPr>
        <w:t>.</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1.2. ФОРМИРОВАНИЕ ПРИМЕНЯЕМЫХ В БУХГАЛТЕРСКОМ (БЮДЖЕТНОМ) УЧЕТЕ УЧРЕЖДЕНИЯ КОДОВ БЮДЖЕТНОЙ КЛАССИФИКАЦИИ ДОХОДОВ И РАСХОДОВ.</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xml:space="preserve"> </w:t>
      </w:r>
    </w:p>
    <w:p w:rsidR="00F55559" w:rsidRPr="00D650A2" w:rsidRDefault="007C4E96" w:rsidP="007C4E96">
      <w:pPr>
        <w:pStyle w:val="a4"/>
        <w:rPr>
          <w:rFonts w:ascii="Times New Roman" w:hAnsi="Times New Roman"/>
          <w:bCs/>
          <w:iCs/>
          <w:sz w:val="28"/>
          <w:szCs w:val="28"/>
        </w:rPr>
      </w:pPr>
      <w:r w:rsidRPr="00D650A2">
        <w:rPr>
          <w:rFonts w:ascii="Times New Roman" w:hAnsi="Times New Roman"/>
          <w:bCs/>
          <w:iCs/>
          <w:sz w:val="28"/>
          <w:szCs w:val="28"/>
        </w:rPr>
        <w:t xml:space="preserve">Коды бюджетной классификации (КБК) формируются для формирования номеров счетов бухгалтерского (бюджетного) учета финансово-хозяйственных операций </w:t>
      </w:r>
      <w:r w:rsidRPr="00D650A2">
        <w:rPr>
          <w:rFonts w:ascii="Times New Roman" w:hAnsi="Times New Roman"/>
          <w:bCs/>
          <w:iCs/>
          <w:sz w:val="28"/>
          <w:szCs w:val="28"/>
        </w:rPr>
        <w:lastRenderedPageBreak/>
        <w:t>по доходам и расходам учреждения в рамках бюджетной  деятельности. КБК формируется в соответствии с требованиями БК РФ и текущих Указаний Минфина России по применению статей бюджетной классификации.</w:t>
      </w:r>
    </w:p>
    <w:p w:rsidR="00F55559" w:rsidRPr="00D650A2" w:rsidRDefault="007C4E96" w:rsidP="00F55559">
      <w:pPr>
        <w:pStyle w:val="a4"/>
        <w:rPr>
          <w:rFonts w:ascii="Times New Roman" w:hAnsi="Times New Roman"/>
          <w:sz w:val="28"/>
          <w:szCs w:val="28"/>
        </w:rPr>
      </w:pPr>
      <w:r w:rsidRPr="00D650A2">
        <w:rPr>
          <w:rFonts w:ascii="Times New Roman" w:hAnsi="Times New Roman"/>
          <w:bCs/>
          <w:iCs/>
          <w:sz w:val="28"/>
          <w:szCs w:val="28"/>
        </w:rPr>
        <w:t xml:space="preserve"> </w:t>
      </w:r>
      <w:r w:rsidR="00F55559" w:rsidRPr="00D650A2">
        <w:rPr>
          <w:rFonts w:ascii="Times New Roman" w:hAnsi="Times New Roman"/>
          <w:sz w:val="28"/>
          <w:szCs w:val="28"/>
        </w:rPr>
        <w:t>По счетам аналитического учета 010000000 «Нефинансовые активы»</w:t>
      </w:r>
      <w:r w:rsidR="003310DB">
        <w:rPr>
          <w:rFonts w:ascii="Times New Roman" w:hAnsi="Times New Roman"/>
          <w:sz w:val="28"/>
          <w:szCs w:val="28"/>
        </w:rPr>
        <w:t>, «Нематериальные активы»</w:t>
      </w:r>
      <w:r w:rsidR="00F55559" w:rsidRPr="00D650A2">
        <w:rPr>
          <w:rFonts w:ascii="Times New Roman" w:hAnsi="Times New Roman"/>
          <w:sz w:val="28"/>
          <w:szCs w:val="28"/>
        </w:rPr>
        <w:t>,</w:t>
      </w:r>
      <w:r w:rsidR="003310DB">
        <w:rPr>
          <w:rFonts w:ascii="Times New Roman" w:hAnsi="Times New Roman"/>
          <w:sz w:val="28"/>
          <w:szCs w:val="28"/>
        </w:rPr>
        <w:t xml:space="preserve"> </w:t>
      </w:r>
      <w:r w:rsidR="00F55559" w:rsidRPr="00D650A2">
        <w:rPr>
          <w:rFonts w:ascii="Times New Roman" w:hAnsi="Times New Roman"/>
          <w:sz w:val="28"/>
          <w:szCs w:val="28"/>
        </w:rPr>
        <w:t>за исключением счетов аналитического учета  счетов 010600000 «Вложения в нефинансовые активы и по корреспондирующему с ними счету 040120200 «Расходы экономического субъекта» в 5-17 разрядах счета отражаются нули.</w:t>
      </w:r>
    </w:p>
    <w:p w:rsidR="007C4E96" w:rsidRPr="004E09CF" w:rsidRDefault="007C4E96" w:rsidP="007C4E96">
      <w:pPr>
        <w:pStyle w:val="a4"/>
        <w:rPr>
          <w:rFonts w:ascii="Times New Roman" w:hAnsi="Times New Roman"/>
          <w:color w:val="FF0000"/>
          <w:sz w:val="28"/>
          <w:szCs w:val="28"/>
        </w:rPr>
      </w:pP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1.3. ФОРМА ВЕДЕНИЯ УЧЕТА.</w:t>
      </w:r>
    </w:p>
    <w:p w:rsidR="007C4E96" w:rsidRPr="00D650A2" w:rsidRDefault="007C4E96" w:rsidP="007C4E96">
      <w:pPr>
        <w:pStyle w:val="a4"/>
        <w:rPr>
          <w:rFonts w:ascii="Times New Roman" w:hAnsi="Times New Roman"/>
          <w:sz w:val="28"/>
          <w:szCs w:val="28"/>
        </w:rPr>
      </w:pPr>
      <w:r w:rsidRPr="00D650A2">
        <w:rPr>
          <w:rFonts w:ascii="Times New Roman" w:hAnsi="Times New Roman"/>
          <w:bCs/>
          <w:iCs/>
          <w:sz w:val="28"/>
          <w:szCs w:val="28"/>
        </w:rPr>
        <w:t>Бюджетный учет в учреждении осуществляется путем проверки принятых к учету первичных (сводных) учетных документов в хронологическом порядке (по датам совершения операций) и (или)</w:t>
      </w:r>
      <w:r w:rsidRPr="00D650A2">
        <w:rPr>
          <w:rFonts w:ascii="Times New Roman" w:hAnsi="Times New Roman"/>
          <w:sz w:val="28"/>
          <w:szCs w:val="28"/>
        </w:rPr>
        <w:t xml:space="preserve"> </w:t>
      </w:r>
      <w:r w:rsidRPr="00D650A2">
        <w:rPr>
          <w:rFonts w:ascii="Times New Roman" w:hAnsi="Times New Roman"/>
          <w:bCs/>
          <w:iCs/>
          <w:sz w:val="28"/>
          <w:szCs w:val="28"/>
        </w:rPr>
        <w:t>группируются по соответствующим счетам бухгалтерского учета накопительным способом с отражением в  регистрах бухгалтерского учета на базе программного комплекса.</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2. ОРГАНИЗАЦИЯ БЮДЖЕТНОГО УЧЕТА</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xml:space="preserve">2.1ДОЛЖНОСТНЫЕ ЛИЦА, ОТВЕТСТВЕННЫЕ ЗА ОРГАНИЗАЦИЮ  И   </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xml:space="preserve">     ВЕДЕНИЕ БУХГАЛТЕРСКОГО (БЮДЖЕТНОГО) УЧЕТА.</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xml:space="preserve">2.1.1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2.1.2 Ведение бухгалтерского учета возложено на главного бухгалтера и распределяется между работниками бухгалтерии.</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Ответственность должностных лиц за ведение бухгалтерского (бюджетного) учета прописана в их функциональных обязанностях. Правильность отражения фактов хозяйственной жизни в регистрах бухгалтерского учета согласно</w:t>
      </w:r>
      <w:r w:rsidRPr="00BE0408">
        <w:rPr>
          <w:rFonts w:ascii="Times New Roman" w:hAnsi="Times New Roman"/>
          <w:color w:val="FF0000"/>
          <w:sz w:val="28"/>
          <w:szCs w:val="28"/>
        </w:rPr>
        <w:t xml:space="preserve"> </w:t>
      </w:r>
      <w:r w:rsidRPr="00D650A2">
        <w:rPr>
          <w:rFonts w:ascii="Times New Roman" w:hAnsi="Times New Roman"/>
          <w:sz w:val="28"/>
          <w:szCs w:val="28"/>
        </w:rPr>
        <w:t>предоставленным для регистрации первичным учетным документам обеспечивают лица, составившие и подписавшие их.</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Главный бухгалтер несет ответственность за формирование учетной политики, ведение бюджетного учета, своевременное представление полной и достоверной бюджетной и налоговой отчетности.</w:t>
      </w:r>
      <w:r w:rsidR="0084577E" w:rsidRPr="00D650A2">
        <w:rPr>
          <w:rFonts w:ascii="Times New Roman" w:hAnsi="Times New Roman"/>
          <w:sz w:val="28"/>
          <w:szCs w:val="28"/>
        </w:rPr>
        <w:t xml:space="preserve">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w:t>
      </w:r>
      <w:r w:rsidR="00E24CD0" w:rsidRPr="00D650A2">
        <w:rPr>
          <w:rFonts w:ascii="Times New Roman" w:hAnsi="Times New Roman"/>
          <w:sz w:val="28"/>
          <w:szCs w:val="28"/>
        </w:rPr>
        <w:t xml:space="preserve"> </w:t>
      </w:r>
      <w:r w:rsidR="0084577E" w:rsidRPr="00D650A2">
        <w:rPr>
          <w:rFonts w:ascii="Times New Roman" w:hAnsi="Times New Roman"/>
          <w:sz w:val="28"/>
          <w:szCs w:val="28"/>
        </w:rPr>
        <w:t xml:space="preserve">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w:t>
      </w:r>
      <w:r w:rsidR="00E24CD0" w:rsidRPr="00D650A2">
        <w:rPr>
          <w:rFonts w:ascii="Times New Roman" w:hAnsi="Times New Roman"/>
          <w:sz w:val="28"/>
          <w:szCs w:val="28"/>
        </w:rPr>
        <w:t>и</w:t>
      </w:r>
      <w:r w:rsidR="0084577E" w:rsidRPr="00D650A2">
        <w:rPr>
          <w:rFonts w:ascii="Times New Roman" w:hAnsi="Times New Roman"/>
          <w:sz w:val="28"/>
          <w:szCs w:val="28"/>
        </w:rPr>
        <w:t>нформации о существенных ошибках.</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работников учреждения.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2.2. РАБОЧИЙ ПЛАН СЧЕТОВ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Рабочий план счетов бухгалтерского учета устанавливается на основании Единого плана счетов и Приказом № 162н с указанием всех используемых аналитических счетов (</w:t>
      </w:r>
      <w:r w:rsidRPr="00D650A2">
        <w:rPr>
          <w:rFonts w:ascii="Times New Roman" w:hAnsi="Times New Roman"/>
          <w:b/>
          <w:sz w:val="28"/>
          <w:szCs w:val="28"/>
        </w:rPr>
        <w:t>Приложение № 1</w:t>
      </w:r>
      <w:r w:rsidRPr="00D650A2">
        <w:rPr>
          <w:rFonts w:ascii="Times New Roman" w:hAnsi="Times New Roman"/>
          <w:sz w:val="28"/>
          <w:szCs w:val="28"/>
        </w:rPr>
        <w:t xml:space="preserve"> к учетной политике).</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2.3. ОРГАНИЗАЦИЯ РАЗДЕЛЬНОГО УЧЕТА ХОЗЯЙСТВЕННЫХ ОПЕРАЦИЙ, ФИНАНСИРУЕМЫХ ИЗ РАЗНЫХ ИСТОЧНИКОВ</w:t>
      </w:r>
    </w:p>
    <w:p w:rsidR="007C4E96" w:rsidRPr="00D650A2" w:rsidRDefault="007C4E96" w:rsidP="003570DA">
      <w:pPr>
        <w:pStyle w:val="a4"/>
        <w:jc w:val="both"/>
        <w:rPr>
          <w:rFonts w:ascii="Times New Roman" w:hAnsi="Times New Roman"/>
          <w:bCs/>
          <w:iCs/>
          <w:sz w:val="28"/>
          <w:szCs w:val="28"/>
        </w:rPr>
      </w:pPr>
      <w:r w:rsidRPr="00D650A2">
        <w:rPr>
          <w:rFonts w:ascii="Times New Roman" w:hAnsi="Times New Roman"/>
          <w:bCs/>
          <w:iCs/>
          <w:sz w:val="28"/>
          <w:szCs w:val="28"/>
        </w:rPr>
        <w:t xml:space="preserve">Учет хозяйственных операций осуществляется в разрезе источников финансирования в соответствии с утвержденной сметой доходов и расходов учреждения. </w:t>
      </w:r>
    </w:p>
    <w:p w:rsidR="007C4E96" w:rsidRPr="00D650A2" w:rsidRDefault="007C4E96" w:rsidP="003570DA">
      <w:pPr>
        <w:pStyle w:val="a4"/>
        <w:jc w:val="both"/>
        <w:rPr>
          <w:rFonts w:ascii="Times New Roman" w:hAnsi="Times New Roman"/>
          <w:bCs/>
          <w:iCs/>
          <w:sz w:val="28"/>
          <w:szCs w:val="28"/>
        </w:rPr>
      </w:pPr>
      <w:r w:rsidRPr="00D650A2">
        <w:rPr>
          <w:rFonts w:ascii="Times New Roman" w:hAnsi="Times New Roman"/>
          <w:bCs/>
          <w:iCs/>
          <w:sz w:val="28"/>
          <w:szCs w:val="28"/>
        </w:rPr>
        <w:t xml:space="preserve"> Учет исполнения сметы доходов и расходов по бюджетным средствам  осуществляется с применением Бюджетной классификации Российской Федерации в соответствии с  Приказом № </w:t>
      </w:r>
      <w:r w:rsidR="003310DB">
        <w:rPr>
          <w:rFonts w:ascii="Times New Roman" w:hAnsi="Times New Roman"/>
          <w:bCs/>
          <w:iCs/>
          <w:sz w:val="28"/>
          <w:szCs w:val="28"/>
        </w:rPr>
        <w:t>85</w:t>
      </w:r>
      <w:r w:rsidRPr="00D650A2">
        <w:rPr>
          <w:rFonts w:ascii="Times New Roman" w:hAnsi="Times New Roman"/>
          <w:bCs/>
          <w:iCs/>
          <w:sz w:val="28"/>
          <w:szCs w:val="28"/>
        </w:rPr>
        <w:t xml:space="preserve">н.  </w:t>
      </w:r>
    </w:p>
    <w:p w:rsidR="007C4E96" w:rsidRPr="00D650A2" w:rsidRDefault="007C4E96" w:rsidP="003570DA">
      <w:pPr>
        <w:pStyle w:val="a4"/>
        <w:jc w:val="both"/>
        <w:rPr>
          <w:rFonts w:ascii="Times New Roman" w:hAnsi="Times New Roman"/>
          <w:bCs/>
          <w:iCs/>
          <w:sz w:val="28"/>
          <w:szCs w:val="28"/>
        </w:rPr>
      </w:pPr>
      <w:r w:rsidRPr="00D650A2">
        <w:rPr>
          <w:rFonts w:ascii="Times New Roman" w:hAnsi="Times New Roman"/>
          <w:bCs/>
          <w:iCs/>
          <w:sz w:val="28"/>
          <w:szCs w:val="28"/>
        </w:rPr>
        <w:t xml:space="preserve">Раздельный учет операций, финансируемых из разных источников, организуется путем применения при формировании субсчетов рабочего плана счетов соответствующих кодов источников финансирования.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Раздельный учет по источникам финансового обеспечения согласно п. 21 Приказа № 157н в целях бухгалтерского учета обеспечивается на счетах бухгалтерского учета посредством кодов, которые указываются в 18-м разряде счета Единого плана счетов, а именно: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1 – бюджетные средства (публичные обязательства);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3 – средства во временном распоряжении.</w:t>
      </w:r>
    </w:p>
    <w:p w:rsidR="007C4E96" w:rsidRDefault="007C4E96" w:rsidP="003570DA">
      <w:pPr>
        <w:pStyle w:val="a4"/>
        <w:jc w:val="both"/>
        <w:rPr>
          <w:rFonts w:ascii="Times New Roman" w:hAnsi="Times New Roman"/>
          <w:color w:val="000000"/>
          <w:sz w:val="28"/>
          <w:szCs w:val="28"/>
        </w:rPr>
      </w:pP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2.4. ПЕРЕЧЕНЬ ПРИМЕНЯЕМЫХ РЕГИСТРОВ БУХГАЛТЕРСКОГО (БЮДЖЕТНОГО) УЧЕТА.</w:t>
      </w:r>
    </w:p>
    <w:p w:rsidR="007C4E96" w:rsidRPr="00D650A2" w:rsidRDefault="007C4E96" w:rsidP="003570DA">
      <w:pPr>
        <w:pStyle w:val="a4"/>
        <w:jc w:val="both"/>
        <w:rPr>
          <w:rFonts w:ascii="Times New Roman" w:hAnsi="Times New Roman"/>
          <w:bCs/>
          <w:iCs/>
          <w:sz w:val="28"/>
          <w:szCs w:val="28"/>
        </w:rPr>
      </w:pPr>
      <w:r w:rsidRPr="00D650A2">
        <w:rPr>
          <w:rFonts w:ascii="Times New Roman" w:hAnsi="Times New Roman"/>
          <w:bCs/>
          <w:iCs/>
          <w:sz w:val="28"/>
          <w:szCs w:val="28"/>
        </w:rPr>
        <w:t>Бюджетный учет в учреждении – формирование документированной систематизированной информации об активах, обязательствах, фактах хозяйственной деятельности</w:t>
      </w:r>
      <w:r w:rsidR="008B415A" w:rsidRPr="00D650A2">
        <w:rPr>
          <w:rFonts w:ascii="Times New Roman" w:hAnsi="Times New Roman"/>
          <w:bCs/>
          <w:iCs/>
          <w:sz w:val="28"/>
          <w:szCs w:val="28"/>
        </w:rPr>
        <w:t xml:space="preserve"> </w:t>
      </w:r>
      <w:r w:rsidRPr="00D650A2">
        <w:rPr>
          <w:rFonts w:ascii="Times New Roman" w:hAnsi="Times New Roman"/>
          <w:bCs/>
          <w:iCs/>
          <w:sz w:val="28"/>
          <w:szCs w:val="28"/>
        </w:rPr>
        <w:t xml:space="preserve"> и источниках их финансирования, финансовых результатов в соответствии с требованиями, установленными Законом 402-ФЗ, и составление на её основе бухгалтерской (финансовой) отчетности.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bCs/>
          <w:iCs/>
          <w:sz w:val="28"/>
          <w:szCs w:val="28"/>
        </w:rPr>
        <w:t>Обработка учетной информации осуществ</w:t>
      </w:r>
      <w:r w:rsidRPr="00D650A2">
        <w:rPr>
          <w:rFonts w:ascii="Times New Roman" w:hAnsi="Times New Roman"/>
          <w:bCs/>
          <w:iCs/>
          <w:sz w:val="28"/>
          <w:szCs w:val="28"/>
        </w:rPr>
        <w:softHyphen/>
        <w:t>ляется с использованием компьютерных программ «1С</w:t>
      </w:r>
      <w:r w:rsidRPr="00D650A2">
        <w:rPr>
          <w:rFonts w:ascii="Times New Roman" w:hAnsi="Times New Roman"/>
          <w:sz w:val="28"/>
          <w:szCs w:val="28"/>
        </w:rPr>
        <w:t>: Предприятие», «1С: Зарплата и кадры».</w:t>
      </w:r>
      <w:r w:rsidR="003D676F" w:rsidRPr="00D650A2">
        <w:rPr>
          <w:rFonts w:ascii="Times New Roman" w:hAnsi="Times New Roman"/>
          <w:sz w:val="28"/>
          <w:szCs w:val="28"/>
        </w:rPr>
        <w:t xml:space="preserve"> В целях обеспечения сохранности электронных данных бухучета и отчетности ежеквартально производится запись копии базы данных на внешний носитель , который хранится в сейфе главного бухгалтера.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Для ведения бухгалтерского учета применять формы первичных учетных документов класса 03,04 и 05 Общероссийского классификатора управленческой документации (ОКУД) согласно Приказу</w:t>
      </w:r>
      <w:r w:rsidRPr="00D650A2">
        <w:rPr>
          <w:rFonts w:ascii="Times New Roman" w:hAnsi="Times New Roman"/>
          <w:bCs/>
          <w:iCs/>
          <w:sz w:val="28"/>
          <w:szCs w:val="28"/>
        </w:rPr>
        <w:t xml:space="preserve"> № 52н</w:t>
      </w:r>
      <w:r w:rsidRPr="00D650A2">
        <w:rPr>
          <w:rFonts w:ascii="Times New Roman" w:hAnsi="Times New Roman"/>
          <w:sz w:val="28"/>
          <w:szCs w:val="28"/>
        </w:rPr>
        <w:t>, а также другие документы, утвержденные настоящим приказом. Операции, для которых в Приказе № 52н отсутствуют формы первичных документов, оформлять формами в соответствии с требованиями ч. 2 ст. 9 Закона № 402-ФЗ и правилами п. 2 Постановления Госкомстата России от 05.01.2004 № 1 «Об утверждении унифицированных форм первичной учетной документации по учету труда и его оплаты», а также постановлением Госкомстата России от 30.10.1997 г.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7C4E96" w:rsidRPr="00D650A2" w:rsidRDefault="00C47531" w:rsidP="003570DA">
      <w:pPr>
        <w:pStyle w:val="a4"/>
        <w:jc w:val="both"/>
        <w:rPr>
          <w:rFonts w:ascii="Times New Roman" w:hAnsi="Times New Roman"/>
          <w:b/>
          <w:sz w:val="28"/>
          <w:szCs w:val="28"/>
        </w:rPr>
      </w:pPr>
      <w:r>
        <w:rPr>
          <w:rFonts w:ascii="Times New Roman" w:hAnsi="Times New Roman"/>
          <w:sz w:val="28"/>
          <w:szCs w:val="28"/>
        </w:rPr>
        <w:lastRenderedPageBreak/>
        <w:t>Использовать</w:t>
      </w:r>
      <w:r w:rsidR="007C4E96" w:rsidRPr="00D650A2">
        <w:rPr>
          <w:rFonts w:ascii="Times New Roman" w:hAnsi="Times New Roman"/>
          <w:sz w:val="28"/>
          <w:szCs w:val="28"/>
        </w:rPr>
        <w:t xml:space="preserve"> формы первичных документов</w:t>
      </w:r>
      <w:r w:rsidR="003D676F" w:rsidRPr="00D650A2">
        <w:rPr>
          <w:rFonts w:ascii="Times New Roman" w:hAnsi="Times New Roman"/>
          <w:sz w:val="28"/>
          <w:szCs w:val="28"/>
        </w:rPr>
        <w:t xml:space="preserve"> </w:t>
      </w:r>
      <w:r w:rsidR="007C4E96" w:rsidRPr="00D650A2">
        <w:rPr>
          <w:rFonts w:ascii="Times New Roman" w:hAnsi="Times New Roman"/>
          <w:sz w:val="28"/>
          <w:szCs w:val="28"/>
        </w:rPr>
        <w:t xml:space="preserve"> для отражения факта хозяйственной жизни,</w:t>
      </w:r>
      <w:r>
        <w:rPr>
          <w:rFonts w:ascii="Times New Roman" w:hAnsi="Times New Roman"/>
          <w:sz w:val="28"/>
          <w:szCs w:val="28"/>
        </w:rPr>
        <w:t xml:space="preserve"> а также утвердить формы,</w:t>
      </w:r>
      <w:r w:rsidR="007C4E96" w:rsidRPr="00D650A2">
        <w:rPr>
          <w:rFonts w:ascii="Times New Roman" w:hAnsi="Times New Roman"/>
          <w:sz w:val="28"/>
          <w:szCs w:val="28"/>
        </w:rPr>
        <w:t xml:space="preserve"> по которым отсутствуют унифицированные формы или эти формы видоизменены согласно </w:t>
      </w:r>
      <w:r w:rsidR="007C4E96" w:rsidRPr="00D650A2">
        <w:rPr>
          <w:rFonts w:ascii="Times New Roman" w:hAnsi="Times New Roman"/>
          <w:b/>
          <w:sz w:val="28"/>
          <w:szCs w:val="28"/>
        </w:rPr>
        <w:t xml:space="preserve">Приложению № 2. </w:t>
      </w:r>
    </w:p>
    <w:p w:rsidR="00633668"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Документы, служащие основанием для записей в регистрах бухгалтерского учета, представлять в бухгалтер</w:t>
      </w:r>
      <w:r w:rsidR="0084577E" w:rsidRPr="00D650A2">
        <w:rPr>
          <w:rFonts w:ascii="Times New Roman" w:hAnsi="Times New Roman"/>
          <w:sz w:val="28"/>
          <w:szCs w:val="28"/>
        </w:rPr>
        <w:t>ию</w:t>
      </w:r>
      <w:r w:rsidRPr="00D650A2">
        <w:rPr>
          <w:rFonts w:ascii="Times New Roman" w:hAnsi="Times New Roman"/>
          <w:sz w:val="28"/>
          <w:szCs w:val="28"/>
        </w:rPr>
        <w:t xml:space="preserve"> в сроки, установленные графиком документооборота первичных документов финансово-хозяйственной деятельности учреждения согласно </w:t>
      </w:r>
      <w:r w:rsidRPr="00D650A2">
        <w:rPr>
          <w:rFonts w:ascii="Times New Roman" w:hAnsi="Times New Roman"/>
          <w:b/>
          <w:sz w:val="28"/>
          <w:szCs w:val="28"/>
        </w:rPr>
        <w:t>Приложению № 3</w:t>
      </w:r>
      <w:r w:rsidRPr="00D650A2">
        <w:rPr>
          <w:rFonts w:ascii="Times New Roman" w:hAnsi="Times New Roman"/>
          <w:sz w:val="28"/>
          <w:szCs w:val="28"/>
        </w:rPr>
        <w:t>. Правильность отражения факта хозяйственной жизни в регистрах бухгалтерского учета обеспечивают лица, составившие и подписавшие их.</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Перечень должностей, ответственных за составление первичных документов представлен в </w:t>
      </w:r>
      <w:r w:rsidRPr="00D650A2">
        <w:rPr>
          <w:rFonts w:ascii="Times New Roman" w:hAnsi="Times New Roman"/>
          <w:b/>
          <w:sz w:val="28"/>
          <w:szCs w:val="28"/>
        </w:rPr>
        <w:t>Приложении №11</w:t>
      </w:r>
      <w:r w:rsidRPr="00D650A2">
        <w:rPr>
          <w:rFonts w:ascii="Times New Roman" w:hAnsi="Times New Roman"/>
          <w:sz w:val="28"/>
          <w:szCs w:val="28"/>
        </w:rPr>
        <w:t>.</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Установить предельные сроки использования выданных доверенностей на получение товарно-материальных ценностей в течение 10 календарных дней с момента получения доверенности.   </w:t>
      </w:r>
    </w:p>
    <w:p w:rsidR="007C4E96" w:rsidRPr="00D650A2" w:rsidRDefault="007C4E96" w:rsidP="003570DA">
      <w:pPr>
        <w:pStyle w:val="a4"/>
        <w:jc w:val="both"/>
        <w:rPr>
          <w:rFonts w:ascii="Times New Roman" w:hAnsi="Times New Roman"/>
          <w:bCs/>
          <w:iCs/>
          <w:sz w:val="28"/>
          <w:szCs w:val="28"/>
        </w:rPr>
      </w:pPr>
      <w:r w:rsidRPr="00D650A2">
        <w:rPr>
          <w:rFonts w:ascii="Times New Roman" w:hAnsi="Times New Roman"/>
          <w:bCs/>
          <w:iCs/>
          <w:sz w:val="28"/>
          <w:szCs w:val="28"/>
        </w:rPr>
        <w:t>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в регистрах бухгалтерского учета класса 05 «Унифицированная система бухгалтерской финансовой, учетной и отчетной документации сектора государственного управления» ОКУД.</w:t>
      </w:r>
    </w:p>
    <w:p w:rsidR="007C4E96" w:rsidRPr="00D650A2" w:rsidRDefault="007C4E96" w:rsidP="003570DA">
      <w:pPr>
        <w:pStyle w:val="a4"/>
        <w:jc w:val="both"/>
        <w:rPr>
          <w:rFonts w:ascii="Times New Roman" w:hAnsi="Times New Roman"/>
          <w:bCs/>
          <w:iCs/>
          <w:sz w:val="28"/>
          <w:szCs w:val="28"/>
        </w:rPr>
      </w:pPr>
      <w:r w:rsidRPr="00D650A2">
        <w:rPr>
          <w:rFonts w:ascii="Times New Roman" w:hAnsi="Times New Roman"/>
          <w:bCs/>
          <w:iCs/>
          <w:sz w:val="28"/>
          <w:szCs w:val="28"/>
        </w:rPr>
        <w:t>Датой (предельный срок), до которой принимаются первичные учетные документы  считать дату не позднее 6 числа месяца следующего за отчетным.</w:t>
      </w:r>
    </w:p>
    <w:p w:rsidR="007C4E96" w:rsidRPr="00D650A2" w:rsidRDefault="007C4E96" w:rsidP="003570DA">
      <w:pPr>
        <w:pStyle w:val="a4"/>
        <w:jc w:val="both"/>
        <w:rPr>
          <w:rFonts w:ascii="Times New Roman" w:hAnsi="Times New Roman"/>
          <w:bCs/>
          <w:iCs/>
          <w:sz w:val="28"/>
          <w:szCs w:val="28"/>
        </w:rPr>
      </w:pPr>
      <w:r w:rsidRPr="00D650A2">
        <w:rPr>
          <w:rFonts w:ascii="Times New Roman" w:hAnsi="Times New Roman"/>
          <w:bCs/>
          <w:iCs/>
          <w:sz w:val="28"/>
          <w:szCs w:val="28"/>
        </w:rPr>
        <w:t>Формирование на бумажном носителе регистров бухгалтерского учета, содержащих все необходимые реквизиты, осуществляется со следующей периодичностью: журналы операций – ежемесячно, главная книга – ежеквартально. В случаях большого объема обрабатываемой информации до</w:t>
      </w:r>
      <w:r w:rsidRPr="00D650A2">
        <w:rPr>
          <w:rFonts w:ascii="Times New Roman" w:hAnsi="Times New Roman"/>
          <w:bCs/>
          <w:iCs/>
          <w:sz w:val="28"/>
          <w:szCs w:val="28"/>
        </w:rPr>
        <w:softHyphen/>
        <w:t>пускается формирование и хранение итоговых ре</w:t>
      </w:r>
      <w:r w:rsidRPr="00D650A2">
        <w:rPr>
          <w:rFonts w:ascii="Times New Roman" w:hAnsi="Times New Roman"/>
          <w:bCs/>
          <w:iCs/>
          <w:sz w:val="28"/>
          <w:szCs w:val="28"/>
        </w:rPr>
        <w:softHyphen/>
        <w:t>гистров аналитического учета в электронном виде.</w:t>
      </w:r>
    </w:p>
    <w:p w:rsidR="007C4E96" w:rsidRPr="00D650A2" w:rsidRDefault="007C4E96" w:rsidP="003570DA">
      <w:pPr>
        <w:pStyle w:val="a4"/>
        <w:jc w:val="both"/>
        <w:rPr>
          <w:rFonts w:ascii="Times New Roman" w:hAnsi="Times New Roman"/>
          <w:b/>
          <w:bCs/>
          <w:iCs/>
          <w:sz w:val="28"/>
          <w:szCs w:val="28"/>
        </w:rPr>
      </w:pPr>
      <w:r w:rsidRPr="00D650A2">
        <w:rPr>
          <w:rFonts w:ascii="Times New Roman" w:hAnsi="Times New Roman"/>
          <w:bCs/>
          <w:iCs/>
          <w:sz w:val="28"/>
          <w:szCs w:val="28"/>
        </w:rPr>
        <w:t xml:space="preserve">Положение о формах и порядке формирования регистров бухгалтерского учета, первичных документов представлено в </w:t>
      </w:r>
      <w:r w:rsidRPr="00D650A2">
        <w:rPr>
          <w:rFonts w:ascii="Times New Roman" w:hAnsi="Times New Roman"/>
          <w:b/>
          <w:bCs/>
          <w:iCs/>
          <w:sz w:val="28"/>
          <w:szCs w:val="28"/>
        </w:rPr>
        <w:t>Приложении № 4.</w:t>
      </w:r>
    </w:p>
    <w:p w:rsidR="007C4E96" w:rsidRPr="00D650A2" w:rsidRDefault="007C4E96" w:rsidP="003570DA">
      <w:pPr>
        <w:pStyle w:val="a4"/>
        <w:jc w:val="both"/>
        <w:rPr>
          <w:rFonts w:ascii="Times New Roman" w:hAnsi="Times New Roman"/>
          <w:sz w:val="28"/>
          <w:szCs w:val="28"/>
        </w:rPr>
      </w:pP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2.5. ДОКУМЕНТАЛЬНОЕ ОФОРМЛЕНИЕ ХОЗЯЙСТВЕННЫХ  ОПЕРАЦИЙ.</w:t>
      </w:r>
    </w:p>
    <w:p w:rsidR="007C4E96" w:rsidRPr="00D650A2" w:rsidRDefault="00701D8A" w:rsidP="003570DA">
      <w:pPr>
        <w:pStyle w:val="a4"/>
        <w:jc w:val="both"/>
        <w:rPr>
          <w:rFonts w:ascii="Times New Roman" w:hAnsi="Times New Roman"/>
          <w:sz w:val="28"/>
          <w:szCs w:val="28"/>
        </w:rPr>
      </w:pPr>
      <w:r>
        <w:rPr>
          <w:rFonts w:ascii="Times New Roman" w:hAnsi="Times New Roman"/>
          <w:sz w:val="28"/>
          <w:szCs w:val="28"/>
        </w:rPr>
        <w:t>Ведение бухгалтерского учета объектов бухгалтерского учета осуществляется в денежном измерении (сто</w:t>
      </w:r>
      <w:r w:rsidR="009852D1">
        <w:rPr>
          <w:rFonts w:ascii="Times New Roman" w:hAnsi="Times New Roman"/>
          <w:sz w:val="28"/>
          <w:szCs w:val="28"/>
        </w:rPr>
        <w:t>и</w:t>
      </w:r>
      <w:r>
        <w:rPr>
          <w:rFonts w:ascii="Times New Roman" w:hAnsi="Times New Roman"/>
          <w:sz w:val="28"/>
          <w:szCs w:val="28"/>
        </w:rPr>
        <w:t>мостном выражении) с использованием</w:t>
      </w:r>
      <w:r w:rsidR="009852D1">
        <w:rPr>
          <w:rFonts w:ascii="Times New Roman" w:hAnsi="Times New Roman"/>
          <w:sz w:val="28"/>
          <w:szCs w:val="28"/>
        </w:rPr>
        <w:t>:</w:t>
      </w:r>
    </w:p>
    <w:p w:rsidR="009852D1" w:rsidRDefault="009852D1" w:rsidP="003570DA">
      <w:pPr>
        <w:pStyle w:val="a4"/>
        <w:jc w:val="both"/>
        <w:rPr>
          <w:rFonts w:ascii="Times New Roman" w:hAnsi="Times New Roman"/>
          <w:sz w:val="28"/>
          <w:szCs w:val="28"/>
        </w:rPr>
      </w:pPr>
      <w:r>
        <w:rPr>
          <w:rFonts w:ascii="Times New Roman" w:hAnsi="Times New Roman"/>
          <w:sz w:val="28"/>
          <w:szCs w:val="28"/>
        </w:rPr>
        <w:t>метода начисления, согласно которому результаты операций признаются в бухгалтерском учете по факту их совершения независимо от того, когда получены или выплачены при расчетах, связанных с осуществлением указанных операций, денежные средства;</w:t>
      </w:r>
    </w:p>
    <w:p w:rsidR="009852D1" w:rsidRDefault="009852D1" w:rsidP="003570DA">
      <w:pPr>
        <w:pStyle w:val="a4"/>
        <w:jc w:val="both"/>
        <w:rPr>
          <w:rFonts w:ascii="Times New Roman" w:hAnsi="Times New Roman"/>
          <w:sz w:val="28"/>
          <w:szCs w:val="28"/>
        </w:rPr>
      </w:pPr>
      <w:r>
        <w:rPr>
          <w:rFonts w:ascii="Times New Roman" w:hAnsi="Times New Roman"/>
          <w:sz w:val="28"/>
          <w:szCs w:val="28"/>
        </w:rPr>
        <w:t>метода двойной записи на взаимосвязанных балансовых счетах бухгалтерского учета, включенных в Рабочий план счетов бухгалтерского учета учреждения (за исключением учета на забалансовых счетах бухгалтерского учета, включенных в Рабочий план счетов, по которым учет ведется по простой системе бухгалтерских записей).</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 xml:space="preserve">При  совершении факта хозяйственной жизни составляется первичный учетный документ, а если это не представляется возможным - непосредственно после его окончания.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Документами, подтверждающими  принятие обязательств (денежных обязательств) являются: акты выполненных работ и оказанных услуг, авансовые отчеты, накладные, служебные записки, сводная ведомость  по начислениям и удержаниям  заработной платы.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Данные проверенных и принятых к учету первичных учетных документов систематизируются по датам совершения операций (в хронологическом порядке) и отражаются накопительным способом в следующих регистрах бухгалтерского учета: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журнал операций по счету «Касса»; </w:t>
      </w:r>
    </w:p>
    <w:p w:rsidR="00633668"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журнал операций с безналичными денежными средствами;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журнал операций расчетов с подотчетными лицами;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журнал операций расчетов с поставщиками и подрядчиками;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журнал операций расчетов с дебиторами по доходам;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журнал операций расчетов по оплате труда;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журнал операций по выбытию и перемещению нефинансовых активов; </w:t>
      </w:r>
    </w:p>
    <w:p w:rsidR="00327AC0" w:rsidRDefault="007C4E96" w:rsidP="003570DA">
      <w:pPr>
        <w:pStyle w:val="a4"/>
        <w:jc w:val="both"/>
        <w:rPr>
          <w:rFonts w:ascii="Times New Roman" w:hAnsi="Times New Roman"/>
          <w:sz w:val="28"/>
          <w:szCs w:val="28"/>
        </w:rPr>
      </w:pPr>
      <w:r w:rsidRPr="00D650A2">
        <w:rPr>
          <w:rFonts w:ascii="Times New Roman" w:hAnsi="Times New Roman"/>
          <w:sz w:val="28"/>
          <w:szCs w:val="28"/>
        </w:rPr>
        <w:t>- журнал по прочим операциям;</w:t>
      </w:r>
    </w:p>
    <w:p w:rsidR="007C4E96" w:rsidRPr="00327AC0" w:rsidRDefault="00327AC0" w:rsidP="003570DA">
      <w:pPr>
        <w:pStyle w:val="a4"/>
        <w:jc w:val="both"/>
        <w:rPr>
          <w:rFonts w:ascii="Times New Roman" w:hAnsi="Times New Roman"/>
          <w:color w:val="222222"/>
          <w:sz w:val="28"/>
          <w:szCs w:val="28"/>
          <w:shd w:val="clear" w:color="auto" w:fill="FFFFFF"/>
        </w:rPr>
      </w:pPr>
      <w:r>
        <w:rPr>
          <w:rFonts w:ascii="Times New Roman" w:hAnsi="Times New Roman"/>
          <w:sz w:val="28"/>
          <w:szCs w:val="28"/>
        </w:rPr>
        <w:t>-</w:t>
      </w:r>
      <w:r w:rsidR="007C4E96" w:rsidRPr="00D650A2">
        <w:rPr>
          <w:rFonts w:ascii="Times New Roman" w:hAnsi="Times New Roman"/>
          <w:sz w:val="28"/>
          <w:szCs w:val="28"/>
        </w:rPr>
        <w:t xml:space="preserve"> </w:t>
      </w:r>
      <w:r w:rsidRPr="00327AC0">
        <w:rPr>
          <w:rFonts w:ascii="Times New Roman" w:hAnsi="Times New Roman"/>
          <w:color w:val="222222"/>
          <w:sz w:val="28"/>
          <w:szCs w:val="28"/>
          <w:shd w:val="clear" w:color="auto" w:fill="FFFFFF"/>
        </w:rPr>
        <w:t>Журнал операций по исправлению ошибок прошлых лет;</w:t>
      </w:r>
    </w:p>
    <w:p w:rsidR="00327AC0" w:rsidRPr="00327AC0" w:rsidRDefault="00327AC0" w:rsidP="003570DA">
      <w:pPr>
        <w:pStyle w:val="a4"/>
        <w:jc w:val="both"/>
        <w:rPr>
          <w:rFonts w:ascii="Times New Roman" w:hAnsi="Times New Roman"/>
          <w:sz w:val="28"/>
          <w:szCs w:val="28"/>
        </w:rPr>
      </w:pPr>
      <w:r w:rsidRPr="00327AC0">
        <w:rPr>
          <w:rFonts w:ascii="Times New Roman" w:hAnsi="Times New Roman"/>
          <w:color w:val="222222"/>
          <w:sz w:val="28"/>
          <w:szCs w:val="28"/>
          <w:shd w:val="clear" w:color="auto" w:fill="FFFFFF"/>
        </w:rPr>
        <w:t>- Журнал операций межотчетного периода</w:t>
      </w:r>
      <w:r>
        <w:rPr>
          <w:rFonts w:ascii="Times New Roman" w:hAnsi="Times New Roman"/>
          <w:color w:val="222222"/>
          <w:sz w:val="28"/>
          <w:szCs w:val="28"/>
          <w:shd w:val="clear" w:color="auto" w:fill="FFFFFF"/>
        </w:rPr>
        <w:t>;</w:t>
      </w:r>
    </w:p>
    <w:p w:rsidR="007C4E96" w:rsidRPr="00F123A8" w:rsidRDefault="007C4E96" w:rsidP="003570DA">
      <w:pPr>
        <w:pStyle w:val="a4"/>
        <w:jc w:val="both"/>
        <w:rPr>
          <w:rFonts w:ascii="Times New Roman" w:hAnsi="Times New Roman"/>
          <w:sz w:val="28"/>
          <w:szCs w:val="28"/>
        </w:rPr>
      </w:pPr>
      <w:r w:rsidRPr="00D650A2">
        <w:rPr>
          <w:rFonts w:ascii="Times New Roman" w:hAnsi="Times New Roman"/>
          <w:sz w:val="28"/>
          <w:szCs w:val="28"/>
        </w:rPr>
        <w:t>- главная книга.</w:t>
      </w:r>
    </w:p>
    <w:p w:rsidR="00A562C0" w:rsidRPr="00A562C0" w:rsidRDefault="00A562C0" w:rsidP="003570DA">
      <w:pPr>
        <w:pStyle w:val="a4"/>
        <w:jc w:val="both"/>
        <w:rPr>
          <w:rFonts w:ascii="Times New Roman" w:hAnsi="Times New Roman"/>
          <w:sz w:val="28"/>
          <w:szCs w:val="28"/>
        </w:rPr>
      </w:pPr>
      <w:r>
        <w:rPr>
          <w:rFonts w:ascii="Times New Roman" w:hAnsi="Times New Roman"/>
          <w:sz w:val="28"/>
          <w:szCs w:val="28"/>
        </w:rPr>
        <w:t>Проводки по исправлению ошибок прошлых лет отражаются в отдельном журнале по прочим операциям с отметкой «Исправление ошибок прошлых лет».</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Все хозяйственные операции отражаются на счетах бухгалтерского учета в соответствии с классификацией операций сектора государственного управления, утвержденной Приказом </w:t>
      </w:r>
      <w:r w:rsidRPr="00D650A2">
        <w:rPr>
          <w:rFonts w:ascii="Times New Roman" w:hAnsi="Times New Roman"/>
          <w:bCs/>
          <w:iCs/>
          <w:sz w:val="28"/>
          <w:szCs w:val="28"/>
        </w:rPr>
        <w:t xml:space="preserve">№ </w:t>
      </w:r>
      <w:r w:rsidR="00AD2A5C">
        <w:rPr>
          <w:rFonts w:ascii="Times New Roman" w:hAnsi="Times New Roman"/>
          <w:bCs/>
          <w:iCs/>
          <w:sz w:val="28"/>
          <w:szCs w:val="28"/>
        </w:rPr>
        <w:t>209</w:t>
      </w:r>
      <w:r w:rsidRPr="00D650A2">
        <w:rPr>
          <w:rFonts w:ascii="Times New Roman" w:hAnsi="Times New Roman"/>
          <w:bCs/>
          <w:iCs/>
          <w:sz w:val="28"/>
          <w:szCs w:val="28"/>
        </w:rPr>
        <w:t>н</w:t>
      </w:r>
      <w:r w:rsidRPr="00D650A2">
        <w:rPr>
          <w:rFonts w:ascii="Times New Roman" w:hAnsi="Times New Roman"/>
          <w:sz w:val="28"/>
          <w:szCs w:val="28"/>
        </w:rPr>
        <w:t>.</w:t>
      </w:r>
    </w:p>
    <w:p w:rsidR="007C4E96" w:rsidRDefault="007C4E96" w:rsidP="003570DA">
      <w:pPr>
        <w:pStyle w:val="a4"/>
        <w:jc w:val="both"/>
        <w:rPr>
          <w:rFonts w:ascii="Times New Roman" w:hAnsi="Times New Roman"/>
          <w:sz w:val="28"/>
          <w:szCs w:val="28"/>
        </w:rPr>
      </w:pPr>
      <w:r w:rsidRPr="00D650A2">
        <w:rPr>
          <w:rFonts w:ascii="Times New Roman" w:hAnsi="Times New Roman"/>
          <w:sz w:val="28"/>
          <w:szCs w:val="28"/>
        </w:rPr>
        <w:t>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бюджетов и по кассе), а также документы по договорам, устанавливающие или изменяющие финансовые обязательства учреждения подписываются руководителем и главным бухгалтером, или уполномоченными на то лицами, в качестве которых выступают лица, на которых оформлены в соответствии с действующим законодательством документы, устанавливающие их право на подписание подобных документов от имени учреждения.</w:t>
      </w:r>
    </w:p>
    <w:p w:rsidR="00EE4478" w:rsidRPr="00D650A2" w:rsidRDefault="00EE4478" w:rsidP="003570DA">
      <w:pPr>
        <w:pStyle w:val="a4"/>
        <w:jc w:val="both"/>
        <w:rPr>
          <w:rFonts w:ascii="Times New Roman" w:hAnsi="Times New Roman"/>
          <w:sz w:val="28"/>
          <w:szCs w:val="28"/>
        </w:rPr>
      </w:pPr>
      <w:r>
        <w:rPr>
          <w:rFonts w:ascii="Times New Roman" w:hAnsi="Times New Roman"/>
          <w:sz w:val="28"/>
          <w:szCs w:val="28"/>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Первичные и сводные учетные документы составляются на бумажных носителях или, при наличии технических возможностей, на машинных носителях - в виде электронного документа с использованием электронно-цифровой подписи.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2.6. ПОРЯДОК ДОКУМЕНТООБОРОТА И ХРАНЕНИЯ ПЕРВИЧНЫХ УЧЕТНЫХ ДОКУМЕНТОВ.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Движение первичных документов в бюджетном учете регламентируется утвержденным графиком документооборота первичных документов финансово-хозяйственной деятельности учреждения (</w:t>
      </w:r>
      <w:r w:rsidRPr="00D650A2">
        <w:rPr>
          <w:rFonts w:ascii="Times New Roman" w:hAnsi="Times New Roman"/>
          <w:b/>
          <w:sz w:val="28"/>
          <w:szCs w:val="28"/>
        </w:rPr>
        <w:t>приложение №3</w:t>
      </w:r>
      <w:r w:rsidRPr="00D650A2">
        <w:rPr>
          <w:rFonts w:ascii="Times New Roman" w:hAnsi="Times New Roman"/>
          <w:sz w:val="28"/>
          <w:szCs w:val="28"/>
        </w:rPr>
        <w:t xml:space="preserve"> к учетной политике).  </w:t>
      </w:r>
    </w:p>
    <w:p w:rsidR="007C4E96"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Первичные учетные документы хранятся  в течение сроков, устанавливаемых в соответствии с правилами организации государственного архивного дела и определяются номенклатурой дел, утвержденной руководителем учреждения.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2.7. ПОРЯДОК И СРОКИ СДАЧИ ОТЧЕТНОСТИ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Предоставлять отчетность в соответствии с доведенными сроками от главного распорядителя на основании Приказа № 191н по следующим формам:</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Справка по консолидируемым расчетам (ф. 0503125); </w:t>
      </w:r>
    </w:p>
    <w:p w:rsidR="00327AC0"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Справка по заключению счетов бюджетного учета отчетного финансового года (ф. 0503110);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Отчет о принятых бюджетных обязательствах (ф. 0503128); </w:t>
      </w:r>
    </w:p>
    <w:p w:rsidR="00D27BE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Отчет о финансовых результатах деятельности (ф. 0503121);</w:t>
      </w:r>
    </w:p>
    <w:p w:rsidR="007C4E96" w:rsidRPr="00D650A2" w:rsidRDefault="00D27BE6" w:rsidP="003570DA">
      <w:pPr>
        <w:pStyle w:val="a4"/>
        <w:jc w:val="both"/>
        <w:rPr>
          <w:rFonts w:ascii="Times New Roman" w:hAnsi="Times New Roman"/>
          <w:sz w:val="28"/>
          <w:szCs w:val="28"/>
        </w:rPr>
      </w:pPr>
      <w:r w:rsidRPr="00D650A2">
        <w:rPr>
          <w:rFonts w:ascii="Times New Roman" w:hAnsi="Times New Roman"/>
          <w:sz w:val="28"/>
          <w:szCs w:val="28"/>
        </w:rPr>
        <w:t>Отчет о движении денежных средств (ф0503123);</w:t>
      </w:r>
    </w:p>
    <w:p w:rsidR="00B514E5"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Пояснительная записка (ф. 0503160)</w:t>
      </w:r>
      <w:r w:rsidR="00D27BE6" w:rsidRPr="00D650A2">
        <w:rPr>
          <w:rFonts w:ascii="Times New Roman" w:hAnsi="Times New Roman"/>
          <w:sz w:val="28"/>
          <w:szCs w:val="28"/>
        </w:rPr>
        <w:t>.</w:t>
      </w:r>
    </w:p>
    <w:p w:rsidR="00566D30" w:rsidRPr="00D650A2" w:rsidRDefault="00566D30" w:rsidP="003570DA">
      <w:pPr>
        <w:pStyle w:val="a4"/>
        <w:jc w:val="both"/>
        <w:rPr>
          <w:rFonts w:ascii="Times New Roman" w:hAnsi="Times New Roman"/>
          <w:sz w:val="28"/>
          <w:szCs w:val="28"/>
        </w:rPr>
      </w:pPr>
      <w:r w:rsidRPr="00D650A2">
        <w:rPr>
          <w:rFonts w:ascii="Times New Roman" w:hAnsi="Times New Roman"/>
          <w:sz w:val="28"/>
          <w:szCs w:val="28"/>
        </w:rPr>
        <w:t>Сведения об объектах незавершенного строительства, вложениях в объекты недвижимого имущества (ф.0503190);</w:t>
      </w:r>
    </w:p>
    <w:p w:rsidR="00566D30" w:rsidRPr="00D650A2" w:rsidRDefault="00566D30" w:rsidP="003570DA">
      <w:pPr>
        <w:pStyle w:val="a4"/>
        <w:jc w:val="both"/>
        <w:rPr>
          <w:rFonts w:ascii="Times New Roman" w:hAnsi="Times New Roman"/>
          <w:sz w:val="28"/>
          <w:szCs w:val="28"/>
        </w:rPr>
      </w:pPr>
      <w:r w:rsidRPr="00D650A2">
        <w:rPr>
          <w:rFonts w:ascii="Times New Roman" w:hAnsi="Times New Roman"/>
          <w:sz w:val="28"/>
          <w:szCs w:val="28"/>
        </w:rPr>
        <w:t>Расшифровка дебиторской задолженности по расчетам по выданным авансам (ф.0503191);</w:t>
      </w:r>
    </w:p>
    <w:p w:rsidR="00566D30" w:rsidRPr="00D650A2" w:rsidRDefault="00566D30" w:rsidP="003570DA">
      <w:pPr>
        <w:pStyle w:val="a4"/>
        <w:jc w:val="both"/>
        <w:rPr>
          <w:rFonts w:ascii="Times New Roman" w:hAnsi="Times New Roman"/>
          <w:sz w:val="28"/>
          <w:szCs w:val="28"/>
        </w:rPr>
      </w:pPr>
      <w:r w:rsidRPr="00D650A2">
        <w:rPr>
          <w:rFonts w:ascii="Times New Roman" w:hAnsi="Times New Roman"/>
          <w:sz w:val="28"/>
          <w:szCs w:val="28"/>
        </w:rPr>
        <w:t>Расшифровка дебиторской задолженности по контрактным обязательствам (ф.0503192).</w:t>
      </w:r>
    </w:p>
    <w:p w:rsidR="00DB045C" w:rsidRDefault="00DB045C" w:rsidP="003570DA">
      <w:pPr>
        <w:pStyle w:val="a4"/>
        <w:jc w:val="both"/>
        <w:rPr>
          <w:rFonts w:ascii="Times New Roman" w:hAnsi="Times New Roman"/>
          <w:sz w:val="28"/>
          <w:szCs w:val="28"/>
        </w:rPr>
      </w:pPr>
      <w:r w:rsidRPr="00D650A2">
        <w:rPr>
          <w:rFonts w:ascii="Times New Roman" w:hAnsi="Times New Roman"/>
          <w:sz w:val="28"/>
          <w:szCs w:val="28"/>
        </w:rPr>
        <w:t>Расшифровка дебиторской задолженности по субсидиям организациям» (ф.0503193).</w:t>
      </w:r>
    </w:p>
    <w:p w:rsidR="00E51B7F" w:rsidRPr="00D650A2" w:rsidRDefault="00E51B7F" w:rsidP="003570DA">
      <w:pPr>
        <w:pStyle w:val="a4"/>
        <w:jc w:val="both"/>
        <w:rPr>
          <w:rFonts w:ascii="Times New Roman" w:hAnsi="Times New Roman"/>
          <w:sz w:val="28"/>
          <w:szCs w:val="28"/>
        </w:rPr>
      </w:pPr>
      <w:r>
        <w:rPr>
          <w:rFonts w:ascii="Times New Roman" w:hAnsi="Times New Roman"/>
          <w:sz w:val="28"/>
          <w:szCs w:val="28"/>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Месячная и квартальная отчетность предоставляется в электронном виде с использованием электронно-цифровой подписи. Годовая отчетность представляется в электронном виде с использованием электронно-цифровой подписи и на бумажных носителях.</w:t>
      </w:r>
    </w:p>
    <w:p w:rsidR="007C4E96" w:rsidRDefault="007C4E96" w:rsidP="003570DA">
      <w:pPr>
        <w:pStyle w:val="a4"/>
        <w:jc w:val="both"/>
        <w:rPr>
          <w:rFonts w:ascii="Times New Roman" w:hAnsi="Times New Roman"/>
          <w:color w:val="000000"/>
          <w:sz w:val="28"/>
          <w:szCs w:val="28"/>
        </w:rPr>
      </w:pPr>
      <w:r w:rsidRPr="00D650A2">
        <w:rPr>
          <w:rFonts w:ascii="Times New Roman" w:hAnsi="Times New Roman"/>
          <w:sz w:val="28"/>
          <w:szCs w:val="28"/>
        </w:rPr>
        <w:t>Сроки сдачи отчетности устанавливаются министерством социального развития и труда Астраханской области.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2.8. ПОРЯДОК И СРОКИ ИНВЕНТАРИЗАЦИИ ИМУЩЕСТВА, ОБЯЗАТЕЛЬСТВ И ЗАТРАТ УЧРЕЖДЕНИЯ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В целях обеспечения достоверности дан</w:t>
      </w:r>
      <w:r w:rsidRPr="00D650A2">
        <w:rPr>
          <w:rFonts w:ascii="Times New Roman" w:hAnsi="Times New Roman"/>
          <w:sz w:val="28"/>
          <w:szCs w:val="28"/>
        </w:rPr>
        <w:softHyphen/>
        <w:t>ных бюджетного учета и отчетности прово</w:t>
      </w:r>
      <w:r w:rsidRPr="00D650A2">
        <w:rPr>
          <w:rFonts w:ascii="Times New Roman" w:hAnsi="Times New Roman"/>
          <w:sz w:val="28"/>
          <w:szCs w:val="28"/>
        </w:rPr>
        <w:softHyphen/>
        <w:t xml:space="preserve">дится инвентаризация активов и обязательств. Порядок и сроки проведения инвентаризации регламентируются Законом № 402-ФЗ, Приказом № 157н, Приказом № 49, Приказом 52н и отдельным приказом учреждения. Порядок, количество инвентаризаций, даты их проведения, перечень имущества и обязательств, проверяемых при проведении инвентаризаций, порядок формирования инвентаризационной комиссии определить в соответствии с </w:t>
      </w:r>
      <w:r w:rsidRPr="00D650A2">
        <w:rPr>
          <w:rFonts w:ascii="Times New Roman" w:hAnsi="Times New Roman"/>
          <w:b/>
          <w:sz w:val="28"/>
          <w:szCs w:val="28"/>
        </w:rPr>
        <w:t>Приложением № 5.</w:t>
      </w:r>
    </w:p>
    <w:p w:rsidR="007C4E96" w:rsidRPr="009A46BE" w:rsidRDefault="007C4E96" w:rsidP="003570DA">
      <w:pPr>
        <w:pStyle w:val="a4"/>
        <w:jc w:val="both"/>
        <w:rPr>
          <w:rFonts w:ascii="Times New Roman" w:hAnsi="Times New Roman"/>
          <w:color w:val="FF0000"/>
          <w:sz w:val="28"/>
          <w:szCs w:val="28"/>
        </w:rPr>
      </w:pPr>
      <w:r w:rsidRPr="00D650A2">
        <w:rPr>
          <w:rFonts w:ascii="Times New Roman" w:hAnsi="Times New Roman"/>
          <w:sz w:val="28"/>
          <w:szCs w:val="28"/>
        </w:rPr>
        <w:t>Состав постоянно действующей комиссии о мероприятиях, направленных на проведение инвентаризации имущества и обязательств, а также оприходование и списание основных средств</w:t>
      </w:r>
      <w:r w:rsidR="003310DB">
        <w:rPr>
          <w:rFonts w:ascii="Times New Roman" w:hAnsi="Times New Roman"/>
          <w:sz w:val="28"/>
          <w:szCs w:val="28"/>
        </w:rPr>
        <w:t>, нематериальных активов</w:t>
      </w:r>
      <w:r w:rsidRPr="00D650A2">
        <w:rPr>
          <w:rFonts w:ascii="Times New Roman" w:hAnsi="Times New Roman"/>
          <w:sz w:val="28"/>
          <w:szCs w:val="28"/>
        </w:rPr>
        <w:t xml:space="preserve"> и материальных запасов утверждается приказом директора.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3. МЕТОДИКА ВЕДЕНИЯ БУХГАЛТЕРСКОГО (БЮДЖЕТНОГО) УЧЕТА.</w:t>
      </w:r>
    </w:p>
    <w:p w:rsidR="007C4E96" w:rsidRPr="000C4ABB" w:rsidRDefault="007C4E96" w:rsidP="003570DA">
      <w:pPr>
        <w:pStyle w:val="a4"/>
        <w:jc w:val="both"/>
        <w:rPr>
          <w:rFonts w:ascii="Times New Roman" w:hAnsi="Times New Roman"/>
          <w:b/>
          <w:sz w:val="28"/>
          <w:szCs w:val="28"/>
        </w:rPr>
      </w:pPr>
      <w:r w:rsidRPr="00D650A2">
        <w:rPr>
          <w:rFonts w:ascii="Times New Roman" w:hAnsi="Times New Roman"/>
          <w:sz w:val="28"/>
          <w:szCs w:val="28"/>
        </w:rPr>
        <w:t xml:space="preserve">3.1. </w:t>
      </w:r>
      <w:r w:rsidRPr="000C4ABB">
        <w:rPr>
          <w:rFonts w:ascii="Times New Roman" w:hAnsi="Times New Roman"/>
          <w:b/>
          <w:sz w:val="28"/>
          <w:szCs w:val="28"/>
        </w:rPr>
        <w:t>УЧЕТ ОСНОВНЫХ СРЕДСТВ.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К основным средствам относятся </w:t>
      </w:r>
      <w:r w:rsidR="003B3863" w:rsidRPr="00D650A2">
        <w:rPr>
          <w:rFonts w:ascii="Times New Roman" w:hAnsi="Times New Roman"/>
          <w:sz w:val="28"/>
          <w:szCs w:val="28"/>
        </w:rPr>
        <w:t>являющиеся активами</w:t>
      </w:r>
      <w:r w:rsidRPr="00D650A2">
        <w:rPr>
          <w:rFonts w:ascii="Times New Roman" w:hAnsi="Times New Roman"/>
          <w:sz w:val="28"/>
          <w:szCs w:val="28"/>
        </w:rPr>
        <w:t xml:space="preserve"> материальные ценности</w:t>
      </w:r>
      <w:r w:rsidR="00113B37" w:rsidRPr="00D650A2">
        <w:rPr>
          <w:rFonts w:ascii="Times New Roman" w:hAnsi="Times New Roman"/>
          <w:sz w:val="28"/>
          <w:szCs w:val="28"/>
        </w:rPr>
        <w:t xml:space="preserve"> независимо от их стоимости со</w:t>
      </w:r>
      <w:r w:rsidRPr="00D650A2">
        <w:rPr>
          <w:rFonts w:ascii="Times New Roman" w:hAnsi="Times New Roman"/>
          <w:sz w:val="28"/>
          <w:szCs w:val="28"/>
        </w:rPr>
        <w:t xml:space="preserve"> срок</w:t>
      </w:r>
      <w:r w:rsidR="00113B37" w:rsidRPr="00D650A2">
        <w:rPr>
          <w:rFonts w:ascii="Times New Roman" w:hAnsi="Times New Roman"/>
          <w:sz w:val="28"/>
          <w:szCs w:val="28"/>
        </w:rPr>
        <w:t>ом</w:t>
      </w:r>
      <w:r w:rsidRPr="00D650A2">
        <w:rPr>
          <w:rFonts w:ascii="Times New Roman" w:hAnsi="Times New Roman"/>
          <w:sz w:val="28"/>
          <w:szCs w:val="28"/>
        </w:rPr>
        <w:t xml:space="preserve"> полезного использования </w:t>
      </w:r>
      <w:r w:rsidR="00113B37" w:rsidRPr="00D650A2">
        <w:rPr>
          <w:rFonts w:ascii="Times New Roman" w:hAnsi="Times New Roman"/>
          <w:sz w:val="28"/>
          <w:szCs w:val="28"/>
        </w:rPr>
        <w:t>более</w:t>
      </w:r>
      <w:r w:rsidRPr="00D650A2">
        <w:rPr>
          <w:rFonts w:ascii="Times New Roman" w:hAnsi="Times New Roman"/>
          <w:sz w:val="28"/>
          <w:szCs w:val="28"/>
        </w:rPr>
        <w:t xml:space="preserve"> 12 месяцев</w:t>
      </w:r>
      <w:r w:rsidR="003B3863" w:rsidRPr="00D650A2">
        <w:rPr>
          <w:rFonts w:ascii="Times New Roman" w:hAnsi="Times New Roman"/>
          <w:sz w:val="28"/>
          <w:szCs w:val="28"/>
        </w:rPr>
        <w:t>, предназначенные для неоднократного или постоянного использования субъектом учета на праве оперативного управления (праве владения) и пользования имуществом</w:t>
      </w:r>
      <w:r w:rsidR="00E37C1C" w:rsidRPr="00D650A2">
        <w:rPr>
          <w:rFonts w:ascii="Times New Roman" w:hAnsi="Times New Roman"/>
          <w:sz w:val="28"/>
          <w:szCs w:val="28"/>
        </w:rPr>
        <w:t xml:space="preserve"> в целях осуществления деятельности по выполнению работ, оказанию услуг либо для управленческих нужд учреждения.</w:t>
      </w:r>
      <w:r w:rsidRPr="00D650A2">
        <w:rPr>
          <w:rFonts w:ascii="Times New Roman" w:hAnsi="Times New Roman"/>
          <w:sz w:val="28"/>
          <w:szCs w:val="28"/>
        </w:rPr>
        <w:t xml:space="preserve">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Основными признаками основных средств являются: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-наличие материально-вещественной формы;</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-использование для обеспечения уставных и сопутствующих видов финансово-хозяйственной деятельности учреждения;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 части методики бухгалтерского учета основных средств определить следующую учетную политику:</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1. Вести раздельный учет видов имущества на счетах бухгалтерского учета согласно структуре объектов основных средств учреждения согласно Единому плану счетов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-недвижимое имущество;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-движимое имущество.</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Внутри каждой группы объекты основных средств разделять по соответствующим видам, подразделам классификации согласно ОКОФ. В Едином плане счетов каждому виду имущества применять соответствующий аналитический код.</w:t>
      </w:r>
      <w:r w:rsidRPr="00D650A2">
        <w:rPr>
          <w:rFonts w:ascii="Times New Roman" w:hAnsi="Times New Roman"/>
          <w:sz w:val="28"/>
          <w:szCs w:val="28"/>
        </w:rPr>
        <w:tab/>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К бухгалтерскому учету в качестве основных средств </w:t>
      </w:r>
      <w:r w:rsidR="00D27BE6" w:rsidRPr="00D650A2">
        <w:rPr>
          <w:rFonts w:ascii="Times New Roman" w:hAnsi="Times New Roman"/>
          <w:sz w:val="28"/>
          <w:szCs w:val="28"/>
        </w:rPr>
        <w:t xml:space="preserve"> </w:t>
      </w:r>
      <w:r w:rsidRPr="00D650A2">
        <w:rPr>
          <w:rFonts w:ascii="Times New Roman" w:hAnsi="Times New Roman"/>
          <w:sz w:val="28"/>
          <w:szCs w:val="28"/>
        </w:rPr>
        <w:t>принимать материальные объекты:</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используемые в процессе деятельности учреждения при выполнении работ или оказании услуг; </w:t>
      </w:r>
    </w:p>
    <w:p w:rsidR="00E37C1C" w:rsidRPr="00D650A2" w:rsidRDefault="00E37C1C" w:rsidP="003570DA">
      <w:pPr>
        <w:pStyle w:val="a4"/>
        <w:jc w:val="both"/>
        <w:rPr>
          <w:rFonts w:ascii="Times New Roman" w:hAnsi="Times New Roman"/>
          <w:sz w:val="28"/>
          <w:szCs w:val="28"/>
        </w:rPr>
      </w:pPr>
      <w:r w:rsidRPr="00D650A2">
        <w:rPr>
          <w:rFonts w:ascii="Times New Roman" w:hAnsi="Times New Roman"/>
          <w:sz w:val="28"/>
          <w:szCs w:val="28"/>
        </w:rPr>
        <w:t>-полученные во временное владение (пользование) (объекты учета финансовой (неоперационной ) аренды);</w:t>
      </w:r>
    </w:p>
    <w:p w:rsidR="00E37C1C" w:rsidRPr="00D650A2" w:rsidRDefault="00E37C1C" w:rsidP="003570DA">
      <w:pPr>
        <w:pStyle w:val="a4"/>
        <w:jc w:val="both"/>
        <w:rPr>
          <w:rFonts w:ascii="Times New Roman" w:hAnsi="Times New Roman"/>
          <w:sz w:val="28"/>
          <w:szCs w:val="28"/>
        </w:rPr>
      </w:pPr>
      <w:r w:rsidRPr="00D650A2">
        <w:rPr>
          <w:rFonts w:ascii="Times New Roman" w:hAnsi="Times New Roman"/>
          <w:sz w:val="28"/>
          <w:szCs w:val="28"/>
        </w:rPr>
        <w:t>-переданные во временное владение (пользование) (при операционной аренде);</w:t>
      </w:r>
    </w:p>
    <w:p w:rsidR="00E37C1C" w:rsidRPr="00D650A2" w:rsidRDefault="00E37C1C" w:rsidP="003570DA">
      <w:pPr>
        <w:pStyle w:val="a4"/>
        <w:jc w:val="both"/>
        <w:rPr>
          <w:rFonts w:ascii="Times New Roman" w:hAnsi="Times New Roman"/>
          <w:sz w:val="28"/>
          <w:szCs w:val="28"/>
        </w:rPr>
      </w:pPr>
      <w:r w:rsidRPr="00D650A2">
        <w:rPr>
          <w:rFonts w:ascii="Times New Roman" w:hAnsi="Times New Roman"/>
          <w:sz w:val="28"/>
          <w:szCs w:val="28"/>
        </w:rPr>
        <w:t>-полученные в безвозмездное пользование (объекты учета финансовой (неоперационной ) аренды);</w:t>
      </w:r>
    </w:p>
    <w:p w:rsidR="00E37C1C" w:rsidRPr="00D650A2" w:rsidRDefault="00E37C1C" w:rsidP="003570DA">
      <w:pPr>
        <w:pStyle w:val="a4"/>
        <w:jc w:val="both"/>
        <w:rPr>
          <w:rFonts w:ascii="Times New Roman" w:hAnsi="Times New Roman"/>
          <w:sz w:val="28"/>
          <w:szCs w:val="28"/>
        </w:rPr>
      </w:pPr>
      <w:r w:rsidRPr="00D650A2">
        <w:rPr>
          <w:rFonts w:ascii="Times New Roman" w:hAnsi="Times New Roman"/>
          <w:sz w:val="28"/>
          <w:szCs w:val="28"/>
        </w:rPr>
        <w:t>-</w:t>
      </w:r>
      <w:r w:rsidR="000051AF" w:rsidRPr="00D650A2">
        <w:rPr>
          <w:rFonts w:ascii="Times New Roman" w:hAnsi="Times New Roman"/>
          <w:sz w:val="28"/>
          <w:szCs w:val="28"/>
        </w:rPr>
        <w:t>переданные в безвозмездное пользование (при операционной аренде);</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 xml:space="preserve">- находящиеся в эксплуатации, запасе, на консервации,  независимо от стоимости со сроком полезного использования более 12 месяцев.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Поступление, внутреннее перемещение, выбытие основных средств и иного имущества осуществляются на основании решения постоянно действующей комиссии о мероприятиях, направленных на проведение инвентаризации имущества и обязательств, а также оприходование и списание основных средств</w:t>
      </w:r>
      <w:r w:rsidR="003310DB">
        <w:rPr>
          <w:rFonts w:ascii="Times New Roman" w:hAnsi="Times New Roman"/>
          <w:sz w:val="28"/>
          <w:szCs w:val="28"/>
        </w:rPr>
        <w:t>, нематериальных активов</w:t>
      </w:r>
      <w:r w:rsidRPr="00D650A2">
        <w:rPr>
          <w:rFonts w:ascii="Times New Roman" w:hAnsi="Times New Roman"/>
          <w:sz w:val="28"/>
          <w:szCs w:val="28"/>
        </w:rPr>
        <w:t xml:space="preserve"> и материальных запасов в установленном  порядке  (Приказ № 157н, Постановление агентства по управлению государственным имуществом Астраханской области от 15.01.2010 № 2 «Об утверждении Положения о порядке списания государственного имущества Астраханской области»). Состав и полномочия комиссии, а также ее функции определены в приказе учреждения. Срок полезного использования в целях принятия к учету объектов в составе основных средств и начисления амортизации определяется</w:t>
      </w:r>
      <w:r w:rsidR="00E14A92" w:rsidRPr="00D650A2">
        <w:rPr>
          <w:rFonts w:ascii="Times New Roman" w:hAnsi="Times New Roman"/>
          <w:sz w:val="28"/>
          <w:szCs w:val="28"/>
        </w:rPr>
        <w:t xml:space="preserve">  в соответствии с пунктом 35 Стандарта «Основные средства»</w:t>
      </w:r>
      <w:r w:rsidRPr="00D650A2">
        <w:rPr>
          <w:rFonts w:ascii="Times New Roman" w:hAnsi="Times New Roman"/>
          <w:sz w:val="28"/>
          <w:szCs w:val="28"/>
        </w:rPr>
        <w:t>, исходя из:</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а) </w:t>
      </w:r>
      <w:r w:rsidR="00656E81" w:rsidRPr="00D650A2">
        <w:rPr>
          <w:rFonts w:ascii="Times New Roman" w:hAnsi="Times New Roman"/>
          <w:sz w:val="28"/>
          <w:szCs w:val="28"/>
        </w:rPr>
        <w:t>ожидаемого срока получения экономических выгод и (или) полезного потенциала, заключенных в активе, признаваемым объектом основных средств. По объектам основных средств, включенным согласно постановлению Правительства РФ от 01.01.2002г №1 «О классификации основных средств,</w:t>
      </w:r>
      <w:r w:rsidR="00642E06" w:rsidRPr="00D650A2">
        <w:rPr>
          <w:rFonts w:ascii="Times New Roman" w:hAnsi="Times New Roman"/>
          <w:sz w:val="28"/>
          <w:szCs w:val="28"/>
        </w:rPr>
        <w:t xml:space="preserve"> </w:t>
      </w:r>
      <w:r w:rsidR="00656E81" w:rsidRPr="00D650A2">
        <w:rPr>
          <w:rFonts w:ascii="Times New Roman" w:hAnsi="Times New Roman"/>
          <w:sz w:val="28"/>
          <w:szCs w:val="28"/>
        </w:rPr>
        <w:t>включаемых в амортизационные группы» (Собрание законодательства РФ,2002,№1,ст.52;2016,№29,ст.4818),</w:t>
      </w:r>
      <w:r w:rsidR="00642E06" w:rsidRPr="00D650A2">
        <w:rPr>
          <w:rFonts w:ascii="Times New Roman" w:hAnsi="Times New Roman"/>
          <w:sz w:val="28"/>
          <w:szCs w:val="28"/>
        </w:rPr>
        <w:t xml:space="preserve"> </w:t>
      </w:r>
      <w:r w:rsidR="00656E81" w:rsidRPr="00D650A2">
        <w:rPr>
          <w:rFonts w:ascii="Times New Roman" w:hAnsi="Times New Roman"/>
          <w:sz w:val="28"/>
          <w:szCs w:val="28"/>
        </w:rPr>
        <w:t>в амортизационные</w:t>
      </w:r>
      <w:r w:rsidR="00D60F25" w:rsidRPr="00D650A2">
        <w:rPr>
          <w:rFonts w:ascii="Times New Roman" w:hAnsi="Times New Roman"/>
          <w:sz w:val="28"/>
          <w:szCs w:val="28"/>
        </w:rPr>
        <w:t xml:space="preserve"> группы с первой по девятую,</w:t>
      </w:r>
      <w:r w:rsidR="00642E06" w:rsidRPr="00D650A2">
        <w:rPr>
          <w:rFonts w:ascii="Times New Roman" w:hAnsi="Times New Roman"/>
          <w:sz w:val="28"/>
          <w:szCs w:val="28"/>
        </w:rPr>
        <w:t xml:space="preserve"> </w:t>
      </w:r>
      <w:r w:rsidR="00D60F25" w:rsidRPr="00D650A2">
        <w:rPr>
          <w:rFonts w:ascii="Times New Roman" w:hAnsi="Times New Roman"/>
          <w:sz w:val="28"/>
          <w:szCs w:val="28"/>
        </w:rPr>
        <w:t>срок использования определяется по наибольшему сроку, установленному для указанных амортизационных групп; в десятую амортизационную группу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w:t>
      </w:r>
      <w:r w:rsidR="00642E06" w:rsidRPr="00D650A2">
        <w:rPr>
          <w:rFonts w:ascii="Times New Roman" w:hAnsi="Times New Roman"/>
          <w:sz w:val="28"/>
          <w:szCs w:val="28"/>
        </w:rPr>
        <w:t>становлением</w:t>
      </w:r>
      <w:r w:rsidR="00D60F25" w:rsidRPr="00D650A2">
        <w:rPr>
          <w:rFonts w:ascii="Times New Roman" w:hAnsi="Times New Roman"/>
          <w:sz w:val="28"/>
          <w:szCs w:val="28"/>
        </w:rPr>
        <w:t xml:space="preserve"> Совета Министров СССР от 22 октября 1990г.</w:t>
      </w:r>
      <w:r w:rsidR="00642E06" w:rsidRPr="00D650A2">
        <w:rPr>
          <w:rFonts w:ascii="Times New Roman" w:hAnsi="Times New Roman"/>
          <w:sz w:val="28"/>
          <w:szCs w:val="28"/>
        </w:rPr>
        <w:t xml:space="preserve"> № 1072</w:t>
      </w:r>
      <w:r w:rsidR="00D60F25" w:rsidRPr="00D650A2">
        <w:rPr>
          <w:rFonts w:ascii="Times New Roman" w:hAnsi="Times New Roman"/>
          <w:sz w:val="28"/>
          <w:szCs w:val="28"/>
        </w:rPr>
        <w:t xml:space="preserve"> «О единых нормах амортизационных отчислений на полное восстановление основных фондов народного хозяйства  СССР»  </w:t>
      </w:r>
      <w:r w:rsidR="00642E06" w:rsidRPr="00D650A2">
        <w:rPr>
          <w:rFonts w:ascii="Times New Roman" w:hAnsi="Times New Roman"/>
          <w:sz w:val="28"/>
          <w:szCs w:val="28"/>
        </w:rPr>
        <w:t>(СП ССр,1990,№30, ст. 140);</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б) рекомендаций, содержащихся в документах производителя, входящих в комплектацию объекта имущества, при отсутствии в законодательстве Российской Федерации норм, устанавливающих сроки полезного использования имущества в целях начисления амортизации,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 в случаях отсутствия информации в законодательстве Российской Федерации и в документах производителя – на основании решения комиссии учреждения по поступлению и выбытию активов, принятого с учетом:</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ожидаемого срока использования этого объекта в соответствии с ожидаемой производительностью или мощностью;</w:t>
      </w:r>
    </w:p>
    <w:p w:rsidR="00633668"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нормативно-правовых и других ограничений использования этого объекта;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гарантийного срока использования объекта;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сроков фактической эксплуатации и ранее начисленной суммы амортизации (для объектов, безвозмездно полученных от учреждений, государственных и муниципальных организаций).</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Основные средства принимать к бухгалтерскому учету по их первоначальной стоимости.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Первоначальной стоимостью основных средств признается сумма фактических вложений в приобретение, сооружение и изготовление объектов основных средств, с учетом сумм налога на добавленную стоимость, предъявленных поставщиками и подрядчиками.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Вложениями на приобретение, сооружение и изготовление основных средств являются: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суммы, уплачиваемые в соответствии с договором поставщику (продавцу), в том числе НДС;</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суммы, уплачиваемые организациям за осуществление работ по договору строительного подряда и иным договорам;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суммы, уплачиваемые организациям за информационные и консультационные услуги, связанные с приобретением основных средств;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таможенные пошлины, патентные пошлины и иные аналогичные платежи;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вознаграждения, уплачиваемые посреднической организации, через которую приобретен объект основных средств;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затраты по доставке объектов основных средств до места их использования, включая расходы по страхованию доставки;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расходы по изготовлению (израсходованные учреждением материалы, оплата труда, начисления на оплату труда, услуги сторонних организаций и т.д.)</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иные затраты, непосредственно связанные с приобретением, сооружением и изготовлением объекта основных средств.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Изменение первоначальной стоимости объектов основных средств производить лишь в случаях достройки, дооборудования, реконструкции, модернизации, частичной ликвидации и переоценки объектов основных средств.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Балансовой стоимостью основных средств  считать их первоначальную стоимость с учетом указанных изменений.</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При принятии к бухгалтерскому учету объекта нефинансового актива, полученного безвозмездно (по договору дарения), в виде излишков основных средств, выявленных при инвентаризации, и в иных случаях</w:t>
      </w:r>
      <w:r w:rsidR="00144251" w:rsidRPr="00D650A2">
        <w:rPr>
          <w:rFonts w:ascii="Times New Roman" w:hAnsi="Times New Roman"/>
          <w:sz w:val="28"/>
          <w:szCs w:val="28"/>
        </w:rPr>
        <w:t xml:space="preserve"> без документов, подтверждающих их первоначальную стоимость, первоначальной стоимостью объекта основных средств является справедливая стоимость. Для ее определения использовать метод рыночных цен.</w:t>
      </w:r>
      <w:r w:rsidRPr="00D650A2">
        <w:rPr>
          <w:rFonts w:ascii="Times New Roman" w:hAnsi="Times New Roman"/>
          <w:sz w:val="28"/>
          <w:szCs w:val="28"/>
        </w:rPr>
        <w:t xml:space="preserve"> </w:t>
      </w:r>
      <w:r w:rsidR="00144251" w:rsidRPr="00D650A2">
        <w:rPr>
          <w:rFonts w:ascii="Times New Roman" w:hAnsi="Times New Roman"/>
          <w:sz w:val="28"/>
          <w:szCs w:val="28"/>
        </w:rPr>
        <w:t>В</w:t>
      </w:r>
      <w:r w:rsidRPr="00D650A2">
        <w:rPr>
          <w:rFonts w:ascii="Times New Roman" w:hAnsi="Times New Roman"/>
          <w:sz w:val="28"/>
          <w:szCs w:val="28"/>
        </w:rPr>
        <w:t xml:space="preserve"> целях определения текущей оценочной стоимости комиссией по поступлению и выбытию активов используются: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данные о ценах на аналогичные материальные ценности, полученные в письменной форме от организаций-изготовителей;</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сведения об уровне цен, имеющиеся у органов государственной статистики, торговых инспекций, в средствах массовой информации и специальной литературе;</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экспертные заключения (в том числе экспертов, привлеченных на добровольных началах) о стоимости отдельных (аналогичных) объектов нефинансовых активов.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Под текущей рыночной стоимостью признать сумму денежных средств, которая может быть получена в результате продажи указанных активов на дату принятия к бухгалтерскому учету. Рыночную стоимость определяет комиссия по поступлению и выбытию основных средств, действующую на постоянной основе.</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Безвозмездную передачу объектов основных средств между учреждениями, подведомственными разным главным распорядителям бюджетных средств одного уровня бюджета, между учреждениями разных уровней бюджетов, а также между учреждениями, подведомственными одному главному распорядителю (распорядителю) средств бюджета, а также государственным и муниципальным организациям, осуществлять по балансовой стоимости объекта с одновременной передачей суммы начисленной на объект амортизации.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Принятие к бюджетному учету по сформированной стоимости    безвозмездно полученных объектов основных средств отражать:</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в рамках движения объектов между учреждениями, подведомственными одному главному распорядителю (распорядителю) бюджетных средств</w:t>
      </w:r>
    </w:p>
    <w:p w:rsidR="009F293D"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Дт 1 101 34 310, 1 101 3</w:t>
      </w:r>
      <w:r w:rsidR="00AD62CB" w:rsidRPr="00D650A2">
        <w:rPr>
          <w:rFonts w:ascii="Times New Roman" w:hAnsi="Times New Roman"/>
          <w:sz w:val="28"/>
          <w:szCs w:val="28"/>
        </w:rPr>
        <w:t>5</w:t>
      </w:r>
      <w:r w:rsidRPr="00D650A2">
        <w:rPr>
          <w:rFonts w:ascii="Times New Roman" w:hAnsi="Times New Roman"/>
          <w:sz w:val="28"/>
          <w:szCs w:val="28"/>
        </w:rPr>
        <w:t> 310, 1 101 3</w:t>
      </w:r>
      <w:r w:rsidR="00AD62CB" w:rsidRPr="00D650A2">
        <w:rPr>
          <w:rFonts w:ascii="Times New Roman" w:hAnsi="Times New Roman"/>
          <w:sz w:val="28"/>
          <w:szCs w:val="28"/>
        </w:rPr>
        <w:t>6 </w:t>
      </w:r>
      <w:r w:rsidRPr="00D650A2">
        <w:rPr>
          <w:rFonts w:ascii="Times New Roman" w:hAnsi="Times New Roman"/>
          <w:sz w:val="28"/>
          <w:szCs w:val="28"/>
        </w:rPr>
        <w:t>310</w:t>
      </w:r>
      <w:r w:rsidR="00AD62CB" w:rsidRPr="00D650A2">
        <w:rPr>
          <w:rFonts w:ascii="Times New Roman" w:hAnsi="Times New Roman"/>
          <w:sz w:val="28"/>
          <w:szCs w:val="28"/>
        </w:rPr>
        <w:t>,1 101 38 310</w:t>
      </w:r>
      <w:r w:rsidRPr="00D650A2">
        <w:rPr>
          <w:rFonts w:ascii="Times New Roman" w:hAnsi="Times New Roman"/>
          <w:sz w:val="28"/>
          <w:szCs w:val="28"/>
        </w:rPr>
        <w:t xml:space="preserve">   Кт 1 304 04</w:t>
      </w:r>
      <w:r w:rsidR="009F293D">
        <w:rPr>
          <w:rFonts w:ascii="Times New Roman" w:hAnsi="Times New Roman"/>
          <w:sz w:val="28"/>
          <w:szCs w:val="28"/>
        </w:rPr>
        <w:t> </w:t>
      </w:r>
      <w:r w:rsidRPr="00D650A2">
        <w:rPr>
          <w:rFonts w:ascii="Times New Roman" w:hAnsi="Times New Roman"/>
          <w:sz w:val="28"/>
          <w:szCs w:val="28"/>
        </w:rPr>
        <w:t>310</w:t>
      </w:r>
      <w:r w:rsidR="009F293D">
        <w:rPr>
          <w:rFonts w:ascii="Times New Roman" w:hAnsi="Times New Roman"/>
          <w:sz w:val="28"/>
          <w:szCs w:val="28"/>
        </w:rPr>
        <w:t>;</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w:t>
      </w:r>
      <w:r w:rsidR="009F293D">
        <w:rPr>
          <w:rFonts w:ascii="Times New Roman" w:hAnsi="Times New Roman"/>
          <w:sz w:val="28"/>
          <w:szCs w:val="28"/>
        </w:rPr>
        <w:t>при получении от организаций госсектора:</w:t>
      </w:r>
    </w:p>
    <w:p w:rsidR="00311A5A" w:rsidRDefault="007C4E96" w:rsidP="003570DA">
      <w:pPr>
        <w:pStyle w:val="a4"/>
        <w:jc w:val="both"/>
        <w:rPr>
          <w:rFonts w:ascii="Times New Roman" w:hAnsi="Times New Roman"/>
          <w:sz w:val="28"/>
          <w:szCs w:val="28"/>
        </w:rPr>
      </w:pPr>
      <w:r w:rsidRPr="00D650A2">
        <w:rPr>
          <w:rFonts w:ascii="Times New Roman" w:hAnsi="Times New Roman"/>
          <w:sz w:val="28"/>
          <w:szCs w:val="28"/>
        </w:rPr>
        <w:t>Дт 1 101 34 310, 1 101 3</w:t>
      </w:r>
      <w:r w:rsidR="00AD62CB" w:rsidRPr="00D650A2">
        <w:rPr>
          <w:rFonts w:ascii="Times New Roman" w:hAnsi="Times New Roman"/>
          <w:sz w:val="28"/>
          <w:szCs w:val="28"/>
        </w:rPr>
        <w:t>5</w:t>
      </w:r>
      <w:r w:rsidRPr="00D650A2">
        <w:rPr>
          <w:rFonts w:ascii="Times New Roman" w:hAnsi="Times New Roman"/>
          <w:sz w:val="28"/>
          <w:szCs w:val="28"/>
        </w:rPr>
        <w:t> 310, 1 101 3</w:t>
      </w:r>
      <w:r w:rsidR="00AD62CB" w:rsidRPr="00D650A2">
        <w:rPr>
          <w:rFonts w:ascii="Times New Roman" w:hAnsi="Times New Roman"/>
          <w:sz w:val="28"/>
          <w:szCs w:val="28"/>
        </w:rPr>
        <w:t>6</w:t>
      </w:r>
      <w:r w:rsidRPr="00D650A2">
        <w:rPr>
          <w:rFonts w:ascii="Times New Roman" w:hAnsi="Times New Roman"/>
          <w:sz w:val="28"/>
          <w:szCs w:val="28"/>
        </w:rPr>
        <w:t> 310,</w:t>
      </w:r>
      <w:r w:rsidR="00AD62CB" w:rsidRPr="00D650A2">
        <w:rPr>
          <w:rFonts w:ascii="Times New Roman" w:hAnsi="Times New Roman"/>
          <w:sz w:val="28"/>
          <w:szCs w:val="28"/>
        </w:rPr>
        <w:t xml:space="preserve"> 1 101 38 310</w:t>
      </w:r>
      <w:r w:rsidRPr="00D650A2">
        <w:rPr>
          <w:rFonts w:ascii="Times New Roman" w:hAnsi="Times New Roman"/>
          <w:sz w:val="28"/>
          <w:szCs w:val="28"/>
        </w:rPr>
        <w:t xml:space="preserve"> Кт  1 401 10</w:t>
      </w:r>
      <w:r w:rsidR="00311A5A">
        <w:rPr>
          <w:rFonts w:ascii="Times New Roman" w:hAnsi="Times New Roman"/>
          <w:sz w:val="28"/>
          <w:szCs w:val="28"/>
        </w:rPr>
        <w:t> </w:t>
      </w:r>
      <w:r w:rsidRPr="00D650A2">
        <w:rPr>
          <w:rFonts w:ascii="Times New Roman" w:hAnsi="Times New Roman"/>
          <w:sz w:val="28"/>
          <w:szCs w:val="28"/>
        </w:rPr>
        <w:t>1</w:t>
      </w:r>
      <w:r w:rsidR="00E054AE">
        <w:rPr>
          <w:rFonts w:ascii="Times New Roman" w:hAnsi="Times New Roman"/>
          <w:sz w:val="28"/>
          <w:szCs w:val="28"/>
        </w:rPr>
        <w:t>95</w:t>
      </w:r>
      <w:r w:rsidR="00311A5A">
        <w:rPr>
          <w:rFonts w:ascii="Times New Roman" w:hAnsi="Times New Roman"/>
          <w:sz w:val="28"/>
          <w:szCs w:val="28"/>
        </w:rPr>
        <w:t>;</w:t>
      </w:r>
    </w:p>
    <w:p w:rsidR="009F293D"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в рамках </w:t>
      </w:r>
      <w:r w:rsidR="009F293D">
        <w:rPr>
          <w:rFonts w:ascii="Times New Roman" w:hAnsi="Times New Roman"/>
          <w:sz w:val="28"/>
          <w:szCs w:val="28"/>
        </w:rPr>
        <w:t>поступления объектов от негосударственных российских организаций, граждан</w:t>
      </w:r>
      <w:r w:rsidR="00311A5A">
        <w:rPr>
          <w:rFonts w:ascii="Times New Roman" w:hAnsi="Times New Roman"/>
          <w:sz w:val="28"/>
          <w:szCs w:val="28"/>
        </w:rPr>
        <w:t xml:space="preserve"> </w:t>
      </w:r>
      <w:r w:rsidR="009F293D">
        <w:rPr>
          <w:rFonts w:ascii="Times New Roman" w:hAnsi="Times New Roman"/>
          <w:sz w:val="28"/>
          <w:szCs w:val="28"/>
        </w:rPr>
        <w:t>,нерезидентов: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Дт 1 101 34 310, 1 101 3</w:t>
      </w:r>
      <w:r w:rsidR="00AD62CB" w:rsidRPr="00D650A2">
        <w:rPr>
          <w:rFonts w:ascii="Times New Roman" w:hAnsi="Times New Roman"/>
          <w:sz w:val="28"/>
          <w:szCs w:val="28"/>
        </w:rPr>
        <w:t>5</w:t>
      </w:r>
      <w:r w:rsidRPr="00D650A2">
        <w:rPr>
          <w:rFonts w:ascii="Times New Roman" w:hAnsi="Times New Roman"/>
          <w:sz w:val="28"/>
          <w:szCs w:val="28"/>
        </w:rPr>
        <w:t> 310, 1 101 3</w:t>
      </w:r>
      <w:r w:rsidR="00AD62CB" w:rsidRPr="00D650A2">
        <w:rPr>
          <w:rFonts w:ascii="Times New Roman" w:hAnsi="Times New Roman"/>
          <w:sz w:val="28"/>
          <w:szCs w:val="28"/>
        </w:rPr>
        <w:t>6 </w:t>
      </w:r>
      <w:r w:rsidRPr="00D650A2">
        <w:rPr>
          <w:rFonts w:ascii="Times New Roman" w:hAnsi="Times New Roman"/>
          <w:sz w:val="28"/>
          <w:szCs w:val="28"/>
        </w:rPr>
        <w:t>310</w:t>
      </w:r>
      <w:r w:rsidR="00AD62CB" w:rsidRPr="00D650A2">
        <w:rPr>
          <w:rFonts w:ascii="Times New Roman" w:hAnsi="Times New Roman"/>
          <w:sz w:val="28"/>
          <w:szCs w:val="28"/>
        </w:rPr>
        <w:t>,</w:t>
      </w:r>
      <w:r w:rsidRPr="00D650A2">
        <w:rPr>
          <w:rFonts w:ascii="Times New Roman" w:hAnsi="Times New Roman"/>
          <w:sz w:val="28"/>
          <w:szCs w:val="28"/>
        </w:rPr>
        <w:t xml:space="preserve"> </w:t>
      </w:r>
      <w:r w:rsidR="00AD62CB" w:rsidRPr="00D650A2">
        <w:rPr>
          <w:rFonts w:ascii="Times New Roman" w:hAnsi="Times New Roman"/>
          <w:sz w:val="28"/>
          <w:szCs w:val="28"/>
        </w:rPr>
        <w:t xml:space="preserve">1 101 38 310   </w:t>
      </w:r>
      <w:r w:rsidRPr="00D650A2">
        <w:rPr>
          <w:rFonts w:ascii="Times New Roman" w:hAnsi="Times New Roman"/>
          <w:sz w:val="28"/>
          <w:szCs w:val="28"/>
        </w:rPr>
        <w:t xml:space="preserve">  Кт 1 401 10</w:t>
      </w:r>
      <w:r w:rsidR="009F293D">
        <w:rPr>
          <w:rFonts w:ascii="Times New Roman" w:hAnsi="Times New Roman"/>
          <w:sz w:val="28"/>
          <w:szCs w:val="28"/>
        </w:rPr>
        <w:t> </w:t>
      </w:r>
      <w:r w:rsidRPr="00D650A2">
        <w:rPr>
          <w:rFonts w:ascii="Times New Roman" w:hAnsi="Times New Roman"/>
          <w:sz w:val="28"/>
          <w:szCs w:val="28"/>
        </w:rPr>
        <w:t>1</w:t>
      </w:r>
      <w:r w:rsidR="009F293D">
        <w:rPr>
          <w:rFonts w:ascii="Times New Roman" w:hAnsi="Times New Roman"/>
          <w:sz w:val="28"/>
          <w:szCs w:val="28"/>
        </w:rPr>
        <w:t>96,1 401 10 197, 1 401 10 198.</w:t>
      </w:r>
      <w:r w:rsidRPr="00D650A2">
        <w:rPr>
          <w:rFonts w:ascii="Times New Roman" w:hAnsi="Times New Roman"/>
          <w:sz w:val="28"/>
          <w:szCs w:val="28"/>
        </w:rPr>
        <w:t xml:space="preserve">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Внутреннее перемещение объектов основных средств между материально ответственными лицами в учреждении отражать</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по дебету соответствующих счетов аналитического учета счета  1 101 34 310,</w:t>
      </w:r>
      <w:r w:rsidR="0071647E" w:rsidRPr="00D650A2">
        <w:rPr>
          <w:rFonts w:ascii="Times New Roman" w:hAnsi="Times New Roman"/>
          <w:sz w:val="28"/>
          <w:szCs w:val="28"/>
        </w:rPr>
        <w:t xml:space="preserve">       </w:t>
      </w:r>
      <w:r w:rsidRPr="00D650A2">
        <w:rPr>
          <w:rFonts w:ascii="Times New Roman" w:hAnsi="Times New Roman"/>
          <w:sz w:val="28"/>
          <w:szCs w:val="28"/>
        </w:rPr>
        <w:t xml:space="preserve"> 1 101 3</w:t>
      </w:r>
      <w:r w:rsidR="00AD62CB" w:rsidRPr="00D650A2">
        <w:rPr>
          <w:rFonts w:ascii="Times New Roman" w:hAnsi="Times New Roman"/>
          <w:sz w:val="28"/>
          <w:szCs w:val="28"/>
        </w:rPr>
        <w:t>5</w:t>
      </w:r>
      <w:r w:rsidRPr="00D650A2">
        <w:rPr>
          <w:rFonts w:ascii="Times New Roman" w:hAnsi="Times New Roman"/>
          <w:sz w:val="28"/>
          <w:szCs w:val="28"/>
        </w:rPr>
        <w:t> 310, 1 101 3</w:t>
      </w:r>
      <w:r w:rsidR="00AD62CB" w:rsidRPr="00D650A2">
        <w:rPr>
          <w:rFonts w:ascii="Times New Roman" w:hAnsi="Times New Roman"/>
          <w:sz w:val="28"/>
          <w:szCs w:val="28"/>
        </w:rPr>
        <w:t>6</w:t>
      </w:r>
      <w:r w:rsidRPr="00D650A2">
        <w:rPr>
          <w:rFonts w:ascii="Times New Roman" w:hAnsi="Times New Roman"/>
          <w:sz w:val="28"/>
          <w:szCs w:val="28"/>
        </w:rPr>
        <w:t xml:space="preserve"> 310 </w:t>
      </w:r>
      <w:r w:rsidR="00AD62CB" w:rsidRPr="00D650A2">
        <w:rPr>
          <w:rFonts w:ascii="Times New Roman" w:hAnsi="Times New Roman"/>
          <w:sz w:val="28"/>
          <w:szCs w:val="28"/>
        </w:rPr>
        <w:t xml:space="preserve">, 1 101 38 310   </w:t>
      </w:r>
      <w:r w:rsidRPr="00D650A2">
        <w:rPr>
          <w:rFonts w:ascii="Times New Roman" w:hAnsi="Times New Roman"/>
          <w:sz w:val="28"/>
          <w:szCs w:val="28"/>
        </w:rPr>
        <w:t xml:space="preserve">  и кредиту соответствующих счетов аналитического учета счета   1 101 34 </w:t>
      </w:r>
      <w:r w:rsidR="00C1772C" w:rsidRPr="00D650A2">
        <w:rPr>
          <w:rFonts w:ascii="Times New Roman" w:hAnsi="Times New Roman"/>
          <w:sz w:val="28"/>
          <w:szCs w:val="28"/>
        </w:rPr>
        <w:t>4</w:t>
      </w:r>
      <w:r w:rsidRPr="00D650A2">
        <w:rPr>
          <w:rFonts w:ascii="Times New Roman" w:hAnsi="Times New Roman"/>
          <w:sz w:val="28"/>
          <w:szCs w:val="28"/>
        </w:rPr>
        <w:t>10, 1 101 3</w:t>
      </w:r>
      <w:r w:rsidR="00AD62CB" w:rsidRPr="00D650A2">
        <w:rPr>
          <w:rFonts w:ascii="Times New Roman" w:hAnsi="Times New Roman"/>
          <w:sz w:val="28"/>
          <w:szCs w:val="28"/>
        </w:rPr>
        <w:t>5</w:t>
      </w:r>
      <w:r w:rsidRPr="00D650A2">
        <w:rPr>
          <w:rFonts w:ascii="Times New Roman" w:hAnsi="Times New Roman"/>
          <w:sz w:val="28"/>
          <w:szCs w:val="28"/>
        </w:rPr>
        <w:t> </w:t>
      </w:r>
      <w:r w:rsidR="00C1772C" w:rsidRPr="00D650A2">
        <w:rPr>
          <w:rFonts w:ascii="Times New Roman" w:hAnsi="Times New Roman"/>
          <w:sz w:val="28"/>
          <w:szCs w:val="28"/>
        </w:rPr>
        <w:t>4</w:t>
      </w:r>
      <w:r w:rsidRPr="00D650A2">
        <w:rPr>
          <w:rFonts w:ascii="Times New Roman" w:hAnsi="Times New Roman"/>
          <w:sz w:val="28"/>
          <w:szCs w:val="28"/>
        </w:rPr>
        <w:t>10, 1 101 3</w:t>
      </w:r>
      <w:r w:rsidR="00AD62CB" w:rsidRPr="00D650A2">
        <w:rPr>
          <w:rFonts w:ascii="Times New Roman" w:hAnsi="Times New Roman"/>
          <w:sz w:val="28"/>
          <w:szCs w:val="28"/>
        </w:rPr>
        <w:t>6 </w:t>
      </w:r>
      <w:r w:rsidR="00C1772C" w:rsidRPr="00D650A2">
        <w:rPr>
          <w:rFonts w:ascii="Times New Roman" w:hAnsi="Times New Roman"/>
          <w:sz w:val="28"/>
          <w:szCs w:val="28"/>
        </w:rPr>
        <w:t>4</w:t>
      </w:r>
      <w:r w:rsidRPr="00D650A2">
        <w:rPr>
          <w:rFonts w:ascii="Times New Roman" w:hAnsi="Times New Roman"/>
          <w:sz w:val="28"/>
          <w:szCs w:val="28"/>
        </w:rPr>
        <w:t>10</w:t>
      </w:r>
      <w:r w:rsidR="00AD62CB" w:rsidRPr="00D650A2">
        <w:rPr>
          <w:rFonts w:ascii="Times New Roman" w:hAnsi="Times New Roman"/>
          <w:sz w:val="28"/>
          <w:szCs w:val="28"/>
        </w:rPr>
        <w:t>,</w:t>
      </w:r>
      <w:r w:rsidRPr="00D650A2">
        <w:rPr>
          <w:rFonts w:ascii="Times New Roman" w:hAnsi="Times New Roman"/>
          <w:sz w:val="28"/>
          <w:szCs w:val="28"/>
        </w:rPr>
        <w:t xml:space="preserve">   </w:t>
      </w:r>
      <w:r w:rsidR="00AD62CB" w:rsidRPr="00D650A2">
        <w:rPr>
          <w:rFonts w:ascii="Times New Roman" w:hAnsi="Times New Roman"/>
          <w:sz w:val="28"/>
          <w:szCs w:val="28"/>
        </w:rPr>
        <w:t xml:space="preserve">1 101 38 410.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Безвозмездную передачу основных средств отражать в бухгалтерском учете следующими проводками:</w:t>
      </w:r>
    </w:p>
    <w:p w:rsidR="00633668"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 рамках движения объектов между учреждениями, подведомственными одному главному распорядителю (распорядителю) бюджетных средств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Дт 1 304 04 310   Кт 1 101 34 </w:t>
      </w:r>
      <w:r w:rsidR="00C1772C" w:rsidRPr="00D650A2">
        <w:rPr>
          <w:rFonts w:ascii="Times New Roman" w:hAnsi="Times New Roman"/>
          <w:sz w:val="28"/>
          <w:szCs w:val="28"/>
        </w:rPr>
        <w:t>4</w:t>
      </w:r>
      <w:r w:rsidRPr="00D650A2">
        <w:rPr>
          <w:rFonts w:ascii="Times New Roman" w:hAnsi="Times New Roman"/>
          <w:sz w:val="28"/>
          <w:szCs w:val="28"/>
        </w:rPr>
        <w:t>10, 1 101 3</w:t>
      </w:r>
      <w:r w:rsidR="00AD62CB" w:rsidRPr="00D650A2">
        <w:rPr>
          <w:rFonts w:ascii="Times New Roman" w:hAnsi="Times New Roman"/>
          <w:sz w:val="28"/>
          <w:szCs w:val="28"/>
        </w:rPr>
        <w:t>5</w:t>
      </w:r>
      <w:r w:rsidRPr="00D650A2">
        <w:rPr>
          <w:rFonts w:ascii="Times New Roman" w:hAnsi="Times New Roman"/>
          <w:sz w:val="28"/>
          <w:szCs w:val="28"/>
        </w:rPr>
        <w:t> </w:t>
      </w:r>
      <w:r w:rsidR="00C1772C" w:rsidRPr="00D650A2">
        <w:rPr>
          <w:rFonts w:ascii="Times New Roman" w:hAnsi="Times New Roman"/>
          <w:sz w:val="28"/>
          <w:szCs w:val="28"/>
        </w:rPr>
        <w:t>4</w:t>
      </w:r>
      <w:r w:rsidRPr="00D650A2">
        <w:rPr>
          <w:rFonts w:ascii="Times New Roman" w:hAnsi="Times New Roman"/>
          <w:sz w:val="28"/>
          <w:szCs w:val="28"/>
        </w:rPr>
        <w:t>10, 1 101 3</w:t>
      </w:r>
      <w:r w:rsidR="00AD62CB" w:rsidRPr="00D650A2">
        <w:rPr>
          <w:rFonts w:ascii="Times New Roman" w:hAnsi="Times New Roman"/>
          <w:sz w:val="28"/>
          <w:szCs w:val="28"/>
        </w:rPr>
        <w:t>6 </w:t>
      </w:r>
      <w:r w:rsidR="00C1772C" w:rsidRPr="00D650A2">
        <w:rPr>
          <w:rFonts w:ascii="Times New Roman" w:hAnsi="Times New Roman"/>
          <w:sz w:val="28"/>
          <w:szCs w:val="28"/>
        </w:rPr>
        <w:t>4</w:t>
      </w:r>
      <w:r w:rsidRPr="00D650A2">
        <w:rPr>
          <w:rFonts w:ascii="Times New Roman" w:hAnsi="Times New Roman"/>
          <w:sz w:val="28"/>
          <w:szCs w:val="28"/>
        </w:rPr>
        <w:t>10</w:t>
      </w:r>
      <w:r w:rsidR="00AD62CB" w:rsidRPr="00D650A2">
        <w:rPr>
          <w:rFonts w:ascii="Times New Roman" w:hAnsi="Times New Roman"/>
          <w:sz w:val="28"/>
          <w:szCs w:val="28"/>
        </w:rPr>
        <w:t>,</w:t>
      </w:r>
      <w:r w:rsidRPr="00D650A2">
        <w:rPr>
          <w:rFonts w:ascii="Times New Roman" w:hAnsi="Times New Roman"/>
          <w:sz w:val="28"/>
          <w:szCs w:val="28"/>
        </w:rPr>
        <w:t xml:space="preserve">   </w:t>
      </w:r>
      <w:r w:rsidR="00AD62CB" w:rsidRPr="00D650A2">
        <w:rPr>
          <w:rFonts w:ascii="Times New Roman" w:hAnsi="Times New Roman"/>
          <w:sz w:val="28"/>
          <w:szCs w:val="28"/>
        </w:rPr>
        <w:t xml:space="preserve">1 101 38 410 .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w:t>
      </w:r>
      <w:r w:rsidR="00EA451B">
        <w:rPr>
          <w:rFonts w:ascii="Times New Roman" w:hAnsi="Times New Roman"/>
          <w:sz w:val="28"/>
          <w:szCs w:val="28"/>
        </w:rPr>
        <w:t>безвозмездная передача государственным (муниципальным) бюджетным и автономным учреждениям</w:t>
      </w:r>
      <w:r w:rsidRPr="00D650A2">
        <w:rPr>
          <w:rFonts w:ascii="Times New Roman" w:hAnsi="Times New Roman"/>
          <w:sz w:val="28"/>
          <w:szCs w:val="28"/>
        </w:rPr>
        <w:t xml:space="preserve">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Дт </w:t>
      </w:r>
      <w:r w:rsidR="002F2D69">
        <w:rPr>
          <w:rFonts w:ascii="Times New Roman" w:hAnsi="Times New Roman"/>
          <w:sz w:val="28"/>
          <w:szCs w:val="28"/>
        </w:rPr>
        <w:t>1 401 20 281</w:t>
      </w:r>
      <w:r w:rsidRPr="00D650A2">
        <w:rPr>
          <w:rFonts w:ascii="Times New Roman" w:hAnsi="Times New Roman"/>
          <w:sz w:val="28"/>
          <w:szCs w:val="28"/>
        </w:rPr>
        <w:t xml:space="preserve">  Кт 110134410, 11013</w:t>
      </w:r>
      <w:r w:rsidR="00AD62CB" w:rsidRPr="00D650A2">
        <w:rPr>
          <w:rFonts w:ascii="Times New Roman" w:hAnsi="Times New Roman"/>
          <w:sz w:val="28"/>
          <w:szCs w:val="28"/>
        </w:rPr>
        <w:t>5</w:t>
      </w:r>
      <w:r w:rsidRPr="00D650A2">
        <w:rPr>
          <w:rFonts w:ascii="Times New Roman" w:hAnsi="Times New Roman"/>
          <w:sz w:val="28"/>
          <w:szCs w:val="28"/>
        </w:rPr>
        <w:t>410, 11013</w:t>
      </w:r>
      <w:r w:rsidR="00AD62CB" w:rsidRPr="00D650A2">
        <w:rPr>
          <w:rFonts w:ascii="Times New Roman" w:hAnsi="Times New Roman"/>
          <w:sz w:val="28"/>
          <w:szCs w:val="28"/>
        </w:rPr>
        <w:t>6</w:t>
      </w:r>
      <w:r w:rsidRPr="00D650A2">
        <w:rPr>
          <w:rFonts w:ascii="Times New Roman" w:hAnsi="Times New Roman"/>
          <w:sz w:val="28"/>
          <w:szCs w:val="28"/>
        </w:rPr>
        <w:t>410</w:t>
      </w:r>
      <w:r w:rsidR="00AD62CB" w:rsidRPr="00D650A2">
        <w:rPr>
          <w:rFonts w:ascii="Times New Roman" w:hAnsi="Times New Roman"/>
          <w:sz w:val="28"/>
          <w:szCs w:val="28"/>
        </w:rPr>
        <w:t>,110138410</w:t>
      </w:r>
      <w:r w:rsidRPr="00D650A2">
        <w:rPr>
          <w:rFonts w:ascii="Times New Roman" w:hAnsi="Times New Roman"/>
          <w:sz w:val="28"/>
          <w:szCs w:val="28"/>
        </w:rPr>
        <w:t>;</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 рамках движения объектов между учреждениями бюджетов разных бюджетов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Дт 1 401 20 251  Кт 1 101 34 410, 1 101 3</w:t>
      </w:r>
      <w:r w:rsidR="00AD62CB" w:rsidRPr="00D650A2">
        <w:rPr>
          <w:rFonts w:ascii="Times New Roman" w:hAnsi="Times New Roman"/>
          <w:sz w:val="28"/>
          <w:szCs w:val="28"/>
        </w:rPr>
        <w:t>5</w:t>
      </w:r>
      <w:r w:rsidRPr="00D650A2">
        <w:rPr>
          <w:rFonts w:ascii="Times New Roman" w:hAnsi="Times New Roman"/>
          <w:sz w:val="28"/>
          <w:szCs w:val="28"/>
        </w:rPr>
        <w:t> 410, 1 101 3</w:t>
      </w:r>
      <w:r w:rsidR="00AD62CB" w:rsidRPr="00D650A2">
        <w:rPr>
          <w:rFonts w:ascii="Times New Roman" w:hAnsi="Times New Roman"/>
          <w:sz w:val="28"/>
          <w:szCs w:val="28"/>
        </w:rPr>
        <w:t>6 </w:t>
      </w:r>
      <w:r w:rsidRPr="00D650A2">
        <w:rPr>
          <w:rFonts w:ascii="Times New Roman" w:hAnsi="Times New Roman"/>
          <w:sz w:val="28"/>
          <w:szCs w:val="28"/>
        </w:rPr>
        <w:t>410</w:t>
      </w:r>
      <w:r w:rsidR="00AD62CB" w:rsidRPr="00D650A2">
        <w:rPr>
          <w:rFonts w:ascii="Times New Roman" w:hAnsi="Times New Roman"/>
          <w:sz w:val="28"/>
          <w:szCs w:val="28"/>
        </w:rPr>
        <w:t>,</w:t>
      </w:r>
      <w:r w:rsidRPr="00D650A2">
        <w:rPr>
          <w:rFonts w:ascii="Times New Roman" w:hAnsi="Times New Roman"/>
          <w:sz w:val="28"/>
          <w:szCs w:val="28"/>
        </w:rPr>
        <w:t xml:space="preserve">    </w:t>
      </w:r>
      <w:r w:rsidR="00AD62CB" w:rsidRPr="00D650A2">
        <w:rPr>
          <w:rFonts w:ascii="Times New Roman" w:hAnsi="Times New Roman"/>
          <w:sz w:val="28"/>
          <w:szCs w:val="28"/>
        </w:rPr>
        <w:t xml:space="preserve">1 101 38 410.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Группировку основных средств осуществлять в соответствии с классификацией,</w:t>
      </w:r>
      <w:r w:rsidRPr="009A46BE">
        <w:rPr>
          <w:rFonts w:ascii="Times New Roman" w:hAnsi="Times New Roman"/>
          <w:color w:val="FF0000"/>
          <w:sz w:val="28"/>
          <w:szCs w:val="28"/>
        </w:rPr>
        <w:t xml:space="preserve"> </w:t>
      </w:r>
      <w:r w:rsidRPr="00D650A2">
        <w:rPr>
          <w:rFonts w:ascii="Times New Roman" w:hAnsi="Times New Roman"/>
          <w:sz w:val="28"/>
          <w:szCs w:val="28"/>
        </w:rPr>
        <w:t>установленной Общероссийским классификатором основных фондов (ОКОФ). Для организации учета и обеспечения контроля за сохранностью основных средств каждому объекту независимо от того, находится он в эксплуатации, в запасе или на консервации, присваивается уникальный инвентарный порядковый номер, состоящий из 10 знаков: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1-й знак – код вида финансового обеспечения (деятельности);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со 2-го по 4-й знак – номер счета синтетического учета нефинансового актива;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5-й и 6-й знаки – коды группы и вида аналитического счета нефинансового актива;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 7-го по 10-й знаки  - порядковый номер объекта основных средств.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Инвентарный номер наносится на объект учета с помощью краски или любым несмывающимся средством.</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Основные средства, стоимостью не более </w:t>
      </w:r>
      <w:r w:rsidR="0071647E" w:rsidRPr="00D650A2">
        <w:rPr>
          <w:rFonts w:ascii="Times New Roman" w:hAnsi="Times New Roman"/>
          <w:sz w:val="28"/>
          <w:szCs w:val="28"/>
        </w:rPr>
        <w:t>10</w:t>
      </w:r>
      <w:r w:rsidRPr="00D650A2">
        <w:rPr>
          <w:rFonts w:ascii="Times New Roman" w:hAnsi="Times New Roman"/>
          <w:sz w:val="28"/>
          <w:szCs w:val="28"/>
        </w:rPr>
        <w:t>000 рублей за единицу, принимаются к учету на основании первичного документа – накладной.</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По мере передачи указанных объектов в эксплуатацию они списываются с балансового учета учреждения с одновременным отражением объектов на забалансовом счете №21.</w:t>
      </w:r>
    </w:p>
    <w:p w:rsidR="00D462B7" w:rsidRPr="00D650A2" w:rsidRDefault="00D462B7" w:rsidP="003570DA">
      <w:pPr>
        <w:pStyle w:val="a4"/>
        <w:jc w:val="both"/>
        <w:rPr>
          <w:rFonts w:ascii="Times New Roman" w:hAnsi="Times New Roman"/>
          <w:sz w:val="28"/>
          <w:szCs w:val="28"/>
        </w:rPr>
      </w:pPr>
      <w:r w:rsidRPr="00D650A2">
        <w:rPr>
          <w:rFonts w:ascii="Times New Roman" w:hAnsi="Times New Roman"/>
          <w:sz w:val="28"/>
          <w:szCs w:val="28"/>
        </w:rPr>
        <w:t>Объекты основных</w:t>
      </w:r>
      <w:r w:rsidR="00AD62CB" w:rsidRPr="00D650A2">
        <w:rPr>
          <w:rFonts w:ascii="Times New Roman" w:hAnsi="Times New Roman"/>
          <w:sz w:val="28"/>
          <w:szCs w:val="28"/>
        </w:rPr>
        <w:t xml:space="preserve"> средств</w:t>
      </w:r>
      <w:r w:rsidRPr="00D650A2">
        <w:rPr>
          <w:rFonts w:ascii="Times New Roman" w:hAnsi="Times New Roman"/>
          <w:sz w:val="28"/>
          <w:szCs w:val="28"/>
        </w:rPr>
        <w:t>, по которым комиссией по поступлению и выбытию активов субъекта учета установлена неэффективность дальнейшей эксплуатации, ремонта, восстановления (несоответствие критериям актива), подлежат отражению на забалансовом счете 02 «Материальные ценности</w:t>
      </w:r>
      <w:r w:rsidR="002625F9" w:rsidRPr="00D650A2">
        <w:rPr>
          <w:rFonts w:ascii="Times New Roman" w:hAnsi="Times New Roman"/>
          <w:sz w:val="28"/>
          <w:szCs w:val="28"/>
        </w:rPr>
        <w:t xml:space="preserve"> </w:t>
      </w:r>
      <w:r w:rsidRPr="00D650A2">
        <w:rPr>
          <w:rFonts w:ascii="Times New Roman" w:hAnsi="Times New Roman"/>
          <w:sz w:val="28"/>
          <w:szCs w:val="28"/>
        </w:rPr>
        <w:t>на хранени</w:t>
      </w:r>
      <w:r w:rsidR="00625A16" w:rsidRPr="00D650A2">
        <w:rPr>
          <w:rFonts w:ascii="Times New Roman" w:hAnsi="Times New Roman"/>
          <w:sz w:val="28"/>
          <w:szCs w:val="28"/>
        </w:rPr>
        <w:t>и</w:t>
      </w:r>
      <w:r w:rsidRPr="00D650A2">
        <w:rPr>
          <w:rFonts w:ascii="Times New Roman" w:hAnsi="Times New Roman"/>
          <w:sz w:val="28"/>
          <w:szCs w:val="28"/>
        </w:rPr>
        <w:t>» до дальнейшего определения функционального назначения указанного имущества</w:t>
      </w:r>
      <w:r w:rsidR="00625A16" w:rsidRPr="00D650A2">
        <w:rPr>
          <w:rFonts w:ascii="Times New Roman" w:hAnsi="Times New Roman"/>
          <w:sz w:val="28"/>
          <w:szCs w:val="28"/>
        </w:rPr>
        <w:t xml:space="preserve"> по стоимости 1 рубль за 1 объект</w:t>
      </w:r>
      <w:r w:rsidRPr="00D650A2">
        <w:rPr>
          <w:rFonts w:ascii="Times New Roman" w:hAnsi="Times New Roman"/>
          <w:sz w:val="28"/>
          <w:szCs w:val="28"/>
        </w:rPr>
        <w:t>.</w:t>
      </w:r>
    </w:p>
    <w:p w:rsidR="007C4E96" w:rsidRPr="00D650A2" w:rsidRDefault="008D3013" w:rsidP="003570DA">
      <w:pPr>
        <w:pStyle w:val="a4"/>
        <w:jc w:val="both"/>
        <w:rPr>
          <w:rFonts w:ascii="Times New Roman" w:hAnsi="Times New Roman"/>
          <w:sz w:val="28"/>
          <w:szCs w:val="28"/>
        </w:rPr>
      </w:pPr>
      <w:r w:rsidRPr="00D650A2">
        <w:rPr>
          <w:rFonts w:ascii="Times New Roman" w:hAnsi="Times New Roman"/>
          <w:sz w:val="28"/>
          <w:szCs w:val="28"/>
        </w:rPr>
        <w:t>И</w:t>
      </w:r>
      <w:r w:rsidR="007C4E96" w:rsidRPr="00D650A2">
        <w:rPr>
          <w:rFonts w:ascii="Times New Roman" w:hAnsi="Times New Roman"/>
          <w:sz w:val="28"/>
          <w:szCs w:val="28"/>
        </w:rPr>
        <w:t>нвентарны</w:t>
      </w:r>
      <w:r w:rsidRPr="00D650A2">
        <w:rPr>
          <w:rFonts w:ascii="Times New Roman" w:hAnsi="Times New Roman"/>
          <w:sz w:val="28"/>
          <w:szCs w:val="28"/>
        </w:rPr>
        <w:t>е</w:t>
      </w:r>
      <w:r w:rsidR="007C4E96" w:rsidRPr="00D650A2">
        <w:rPr>
          <w:rFonts w:ascii="Times New Roman" w:hAnsi="Times New Roman"/>
          <w:sz w:val="28"/>
          <w:szCs w:val="28"/>
        </w:rPr>
        <w:t xml:space="preserve"> карточк</w:t>
      </w:r>
      <w:r w:rsidRPr="00D650A2">
        <w:rPr>
          <w:rFonts w:ascii="Times New Roman" w:hAnsi="Times New Roman"/>
          <w:sz w:val="28"/>
          <w:szCs w:val="28"/>
        </w:rPr>
        <w:t>и</w:t>
      </w:r>
      <w:r w:rsidR="007C4E96" w:rsidRPr="00D650A2">
        <w:rPr>
          <w:rFonts w:ascii="Times New Roman" w:hAnsi="Times New Roman"/>
          <w:sz w:val="28"/>
          <w:szCs w:val="28"/>
        </w:rPr>
        <w:t xml:space="preserve"> основных средств (Инвентарная карточка  учета нефинансовых активов (Ф. 0504031), Инвентарная карточка группового учета нефинансовых активов (Ф. 0504032) иных документов по учету основных средств (Ф.Ф. 0504033, 0504034,0504035)</w:t>
      </w:r>
      <w:r w:rsidRPr="00D650A2">
        <w:rPr>
          <w:rFonts w:ascii="Times New Roman" w:hAnsi="Times New Roman"/>
          <w:sz w:val="28"/>
          <w:szCs w:val="28"/>
        </w:rPr>
        <w:t xml:space="preserve"> ведутся автоматизированным способом в программном продукте «1С:Предприятие», формируются автоматически и выводятся на печать по требованию.</w:t>
      </w:r>
    </w:p>
    <w:p w:rsidR="00230E7B" w:rsidRPr="00CB348F" w:rsidRDefault="00230E7B" w:rsidP="003570DA">
      <w:pPr>
        <w:pStyle w:val="a4"/>
        <w:jc w:val="both"/>
        <w:rPr>
          <w:rFonts w:ascii="Times New Roman" w:hAnsi="Times New Roman"/>
          <w:sz w:val="28"/>
          <w:szCs w:val="28"/>
        </w:rPr>
      </w:pPr>
      <w:r w:rsidRPr="00CB348F">
        <w:rPr>
          <w:rFonts w:ascii="Times New Roman" w:hAnsi="Times New Roman"/>
          <w:sz w:val="28"/>
          <w:szCs w:val="28"/>
        </w:rPr>
        <w:t>Затраты по замене отдельных составных частей объекта основных средств,в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w:t>
      </w:r>
      <w:r w:rsidR="00CB348F" w:rsidRPr="00CB348F">
        <w:rPr>
          <w:rFonts w:ascii="Times New Roman" w:hAnsi="Times New Roman"/>
          <w:sz w:val="28"/>
          <w:szCs w:val="28"/>
        </w:rPr>
        <w:t xml:space="preserve"> </w:t>
      </w:r>
      <w:r w:rsidRPr="00CB348F">
        <w:rPr>
          <w:rFonts w:ascii="Times New Roman" w:hAnsi="Times New Roman"/>
          <w:sz w:val="28"/>
          <w:szCs w:val="28"/>
        </w:rPr>
        <w:t>Данное правило применяется к группе основных средств «Машины и оборудование»</w:t>
      </w:r>
      <w:r w:rsidR="00A51D38" w:rsidRPr="00CB348F">
        <w:rPr>
          <w:rFonts w:ascii="Times New Roman" w:hAnsi="Times New Roman"/>
          <w:sz w:val="28"/>
          <w:szCs w:val="28"/>
        </w:rPr>
        <w:t>, «Транспортные средства»</w:t>
      </w:r>
      <w:r w:rsidRPr="00CB348F">
        <w:rPr>
          <w:rFonts w:ascii="Times New Roman" w:hAnsi="Times New Roman"/>
          <w:sz w:val="28"/>
          <w:szCs w:val="28"/>
        </w:rPr>
        <w:t>.</w:t>
      </w:r>
    </w:p>
    <w:p w:rsidR="00A51D38" w:rsidRPr="00230E7B" w:rsidRDefault="00A51D38" w:rsidP="003570DA">
      <w:pPr>
        <w:pStyle w:val="a4"/>
        <w:jc w:val="both"/>
        <w:rPr>
          <w:rFonts w:ascii="Times New Roman" w:hAnsi="Times New Roman"/>
          <w:sz w:val="28"/>
          <w:szCs w:val="28"/>
        </w:rPr>
      </w:pPr>
      <w:r w:rsidRPr="00CB348F">
        <w:rPr>
          <w:rFonts w:ascii="Times New Roman" w:hAnsi="Times New Roman"/>
          <w:sz w:val="28"/>
          <w:szCs w:val="28"/>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группам основных средств: «Машины и оборудование», «Транспортные средства».</w:t>
      </w:r>
    </w:p>
    <w:p w:rsidR="00633668"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Начисление амортизации основных средств  производить линейным способом исходя из балансовой стоимости объектов основных средств и нормы амортизации, исчисленной исходя из срока полезного использования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этого объекта. В течение отчетного года амортизацию на основные средства начислять ежемесячно в размере 1/12 годовой суммы.</w:t>
      </w:r>
      <w:r w:rsidR="00F30225" w:rsidRPr="00D650A2">
        <w:rPr>
          <w:rFonts w:ascii="Times New Roman" w:hAnsi="Times New Roman"/>
          <w:sz w:val="28"/>
          <w:szCs w:val="28"/>
        </w:rPr>
        <w:t xml:space="preserve"> </w:t>
      </w:r>
      <w:r w:rsidRPr="00D650A2">
        <w:rPr>
          <w:rFonts w:ascii="Times New Roman" w:hAnsi="Times New Roman"/>
          <w:sz w:val="28"/>
          <w:szCs w:val="28"/>
        </w:rPr>
        <w:t xml:space="preserve">Начисление амортизации на объекты основных средств начинать с первого числа месяца, следующего за месяцем принятия этого объекта к бухгалтерскому учету, и производить до полного погашения стоимости этого объекта либо списания этого объекта с </w:t>
      </w:r>
      <w:r w:rsidRPr="00D650A2">
        <w:rPr>
          <w:rFonts w:ascii="Times New Roman" w:hAnsi="Times New Roman"/>
          <w:sz w:val="28"/>
          <w:szCs w:val="28"/>
        </w:rPr>
        <w:lastRenderedPageBreak/>
        <w:t xml:space="preserve">бухгалтерского учета. Начисление амортизации не  производить свыше 100 % стоимости объектов основных средств. Начисление амортизации на объекты основных средств  прекращать с первого числа месяца, следующего за месяцем полного погашения стоимости объекта или списания этого объекта с бухгалтерского учета. </w:t>
      </w:r>
      <w:r w:rsidR="00DB21EF">
        <w:rPr>
          <w:rFonts w:ascii="Times New Roman" w:hAnsi="Times New Roman"/>
          <w:sz w:val="28"/>
          <w:szCs w:val="28"/>
        </w:rPr>
        <w:t>При переоценке основных средств перерасчет накопленной амортизации производить пропорционально изменению первоначальной стоимости основного средства, чтобы после переоценки его остаточная стоимость равнялась его переоцененной стоимости.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По объектам основных средств амортизацию начислять в следующем порядке:</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1) на объекты основных средств стоимостью до </w:t>
      </w:r>
      <w:r w:rsidR="00D868AC" w:rsidRPr="00D650A2">
        <w:rPr>
          <w:rFonts w:ascii="Times New Roman" w:hAnsi="Times New Roman"/>
          <w:sz w:val="28"/>
          <w:szCs w:val="28"/>
        </w:rPr>
        <w:t>10</w:t>
      </w:r>
      <w:r w:rsidRPr="00D650A2">
        <w:rPr>
          <w:rFonts w:ascii="Times New Roman" w:hAnsi="Times New Roman"/>
          <w:sz w:val="28"/>
          <w:szCs w:val="28"/>
        </w:rPr>
        <w:t xml:space="preserve">000 рублей включительно амортизацию не начислять;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2) на объекты основных средств</w:t>
      </w:r>
      <w:r w:rsidR="00992AE5" w:rsidRPr="00D650A2">
        <w:rPr>
          <w:rFonts w:ascii="Times New Roman" w:hAnsi="Times New Roman"/>
          <w:sz w:val="28"/>
          <w:szCs w:val="28"/>
        </w:rPr>
        <w:t xml:space="preserve"> </w:t>
      </w:r>
      <w:r w:rsidRPr="00D650A2">
        <w:rPr>
          <w:rFonts w:ascii="Times New Roman" w:hAnsi="Times New Roman"/>
          <w:sz w:val="28"/>
          <w:szCs w:val="28"/>
        </w:rPr>
        <w:t xml:space="preserve">стоимостью  от </w:t>
      </w:r>
      <w:r w:rsidR="00D868AC" w:rsidRPr="00D650A2">
        <w:rPr>
          <w:rFonts w:ascii="Times New Roman" w:hAnsi="Times New Roman"/>
          <w:sz w:val="28"/>
          <w:szCs w:val="28"/>
        </w:rPr>
        <w:t>10</w:t>
      </w:r>
      <w:r w:rsidRPr="00D650A2">
        <w:rPr>
          <w:rFonts w:ascii="Times New Roman" w:hAnsi="Times New Roman"/>
          <w:sz w:val="28"/>
          <w:szCs w:val="28"/>
        </w:rPr>
        <w:t xml:space="preserve">000 до 100 000 рублей включительно амортизацию начислять в размере 100% балансовой стоимости при выдаче в эксплуатацию;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3) на объекты основных средств</w:t>
      </w:r>
      <w:r w:rsidR="00992AE5" w:rsidRPr="00D650A2">
        <w:rPr>
          <w:rFonts w:ascii="Times New Roman" w:hAnsi="Times New Roman"/>
          <w:sz w:val="28"/>
          <w:szCs w:val="28"/>
        </w:rPr>
        <w:t xml:space="preserve"> </w:t>
      </w:r>
      <w:r w:rsidRPr="00D650A2">
        <w:rPr>
          <w:rFonts w:ascii="Times New Roman" w:hAnsi="Times New Roman"/>
          <w:sz w:val="28"/>
          <w:szCs w:val="28"/>
        </w:rPr>
        <w:t>стоимостью свыше 100000 рублей  в соответствии с рассчитанными в установленном порядке нормами.</w:t>
      </w:r>
    </w:p>
    <w:p w:rsidR="00F30225" w:rsidRDefault="00F30225" w:rsidP="003570DA">
      <w:pPr>
        <w:pStyle w:val="a4"/>
        <w:jc w:val="both"/>
        <w:rPr>
          <w:rFonts w:ascii="Times New Roman" w:hAnsi="Times New Roman"/>
          <w:sz w:val="28"/>
          <w:szCs w:val="28"/>
        </w:rPr>
      </w:pPr>
      <w:r w:rsidRPr="00D650A2">
        <w:rPr>
          <w:rFonts w:ascii="Times New Roman" w:hAnsi="Times New Roman"/>
          <w:sz w:val="28"/>
          <w:szCs w:val="28"/>
        </w:rPr>
        <w:t>4) на объекты основных средств, находящихся на забалансовом счете 02 «Материальные ценности  на хранени</w:t>
      </w:r>
      <w:r w:rsidR="00625A16" w:rsidRPr="00D650A2">
        <w:rPr>
          <w:rFonts w:ascii="Times New Roman" w:hAnsi="Times New Roman"/>
          <w:sz w:val="28"/>
          <w:szCs w:val="28"/>
        </w:rPr>
        <w:t>и</w:t>
      </w:r>
      <w:r w:rsidRPr="00D650A2">
        <w:rPr>
          <w:rFonts w:ascii="Times New Roman" w:hAnsi="Times New Roman"/>
          <w:sz w:val="28"/>
          <w:szCs w:val="28"/>
        </w:rPr>
        <w:t>», по которым комиссией по поступлению и выбытию активов субъекта учета установлена неэффективность дальнейшей эксплуатации, начисление амортизации не производить.</w:t>
      </w:r>
    </w:p>
    <w:p w:rsidR="003E3F09" w:rsidRPr="00D650A2" w:rsidRDefault="003E3F09" w:rsidP="003570DA">
      <w:pPr>
        <w:pStyle w:val="a4"/>
        <w:jc w:val="both"/>
        <w:rPr>
          <w:rFonts w:ascii="Times New Roman" w:hAnsi="Times New Roman"/>
          <w:sz w:val="28"/>
          <w:szCs w:val="28"/>
        </w:rPr>
      </w:pPr>
      <w:r w:rsidRPr="000D4A97">
        <w:rPr>
          <w:rFonts w:ascii="Times New Roman" w:hAnsi="Times New Roman"/>
          <w:sz w:val="28"/>
          <w:szCs w:val="28"/>
        </w:rP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 течение срока полезного использования объекта основных средств начисление амортизации не приостанавливать, кроме случаев перевода его на консервацию на срок более 3 месяцев, а также в период восстановления объекта, продолжительность которого превышает 12 месяцев.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Списание основных средств производить:</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стоимостью до </w:t>
      </w:r>
      <w:r w:rsidR="00D868AC" w:rsidRPr="00D650A2">
        <w:rPr>
          <w:rFonts w:ascii="Times New Roman" w:hAnsi="Times New Roman"/>
          <w:sz w:val="28"/>
          <w:szCs w:val="28"/>
        </w:rPr>
        <w:t>10</w:t>
      </w:r>
      <w:r w:rsidRPr="00D650A2">
        <w:rPr>
          <w:rFonts w:ascii="Times New Roman" w:hAnsi="Times New Roman"/>
          <w:sz w:val="28"/>
          <w:szCs w:val="28"/>
        </w:rPr>
        <w:t>000  рублей  по фактической стоимости по форме ф. 0504143;</w:t>
      </w:r>
      <w:r w:rsidR="00D3610B" w:rsidRPr="00D650A2">
        <w:rPr>
          <w:rFonts w:ascii="Times New Roman" w:hAnsi="Times New Roman"/>
          <w:sz w:val="28"/>
          <w:szCs w:val="28"/>
        </w:rPr>
        <w:t>групп объектов основных средств по форме ф. 0306033;</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-стоимостью свыше </w:t>
      </w:r>
      <w:r w:rsidR="00D868AC" w:rsidRPr="00D650A2">
        <w:rPr>
          <w:rFonts w:ascii="Times New Roman" w:hAnsi="Times New Roman"/>
          <w:sz w:val="28"/>
          <w:szCs w:val="28"/>
        </w:rPr>
        <w:t>10</w:t>
      </w:r>
      <w:r w:rsidRPr="00D650A2">
        <w:rPr>
          <w:rFonts w:ascii="Times New Roman" w:hAnsi="Times New Roman"/>
          <w:sz w:val="28"/>
          <w:szCs w:val="28"/>
        </w:rPr>
        <w:t>000 рублей по балансовой стоимости по форме ф.0</w:t>
      </w:r>
      <w:r w:rsidR="00BE1A19" w:rsidRPr="00D650A2">
        <w:rPr>
          <w:rFonts w:ascii="Times New Roman" w:hAnsi="Times New Roman"/>
          <w:sz w:val="28"/>
          <w:szCs w:val="28"/>
        </w:rPr>
        <w:t>504104.ф.0504105.</w:t>
      </w:r>
      <w:r w:rsidRPr="00D650A2">
        <w:rPr>
          <w:rFonts w:ascii="Times New Roman" w:hAnsi="Times New Roman"/>
          <w:sz w:val="28"/>
          <w:szCs w:val="28"/>
        </w:rPr>
        <w:t xml:space="preserve">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списание основных средств (количественный учет) актом по форме ф.0306003 (унифицированная форма ОС 4-б).</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Списание  объектов основных средств по ветхости или по факту невозможности дальнейшего его использования балансовой стоимостью до 100000 рублей за единицу (кроме зданий, сооружений, автотранспорта) с балансовых и забалансовых   счетов производится учреждением без согласования с агентством  по управлению государственным имуществом Астраханской области;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Списание  объектов основных средств по ветхости или по факту невозможности дальнейшего его использования по объектам свыше 100000 рублей за единицу с балансовых счетов производится учреждением  по  согласованию с агентством  по управлению государственным имуществом Астраханской области на основании постановления от 15.01.2010 №2.</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Списание объектов основных средств  производится на основании технического заключения независимого эксперта о состоянии объектов основных средств (невозможность дальнейшей эксплуатации и (или) неэффективности проведения восстановительного ремонта).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Списания объектов основных средств (производственного и хозяйственного инвентаря) при их физическом износе допускается без  подтверждения независимой экспертной организацией. Комиссией проводится осмотр объектов основных средств, перечисленных в служебной записке материально-ответственного лица, и делается заключение, что данный объект не подлежит восстановлению и не может в дальнейшем эксплуатироваться.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Поступающие в учреждение основные средства подлежат отражению в учете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Дт 1 106 31 310 «Вложения в основные средств - иное движимое имущество учреждения»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Кт 1 208 31 66</w:t>
      </w:r>
      <w:r w:rsidR="00F123A8">
        <w:rPr>
          <w:rFonts w:ascii="Times New Roman" w:hAnsi="Times New Roman"/>
          <w:sz w:val="28"/>
          <w:szCs w:val="28"/>
        </w:rPr>
        <w:t>7</w:t>
      </w:r>
      <w:r w:rsidRPr="00D650A2">
        <w:rPr>
          <w:rFonts w:ascii="Times New Roman" w:hAnsi="Times New Roman"/>
          <w:sz w:val="28"/>
          <w:szCs w:val="28"/>
        </w:rPr>
        <w:t xml:space="preserve"> «Расчеты с подотчетными лицами по приобретению основных средств»,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Кт  1 302 31 73</w:t>
      </w:r>
      <w:r w:rsidR="00F123A8">
        <w:rPr>
          <w:rFonts w:ascii="Times New Roman" w:hAnsi="Times New Roman"/>
          <w:sz w:val="28"/>
          <w:szCs w:val="28"/>
        </w:rPr>
        <w:t>Х</w:t>
      </w:r>
      <w:r w:rsidRPr="00D650A2">
        <w:rPr>
          <w:rFonts w:ascii="Times New Roman" w:hAnsi="Times New Roman"/>
          <w:sz w:val="28"/>
          <w:szCs w:val="28"/>
        </w:rPr>
        <w:t xml:space="preserve"> «Расчеты по приобретению основных средств».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Постановка на балансовый учет:</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Дт 1 101 34</w:t>
      </w:r>
      <w:r w:rsidR="004A7FEC" w:rsidRPr="00D650A2">
        <w:rPr>
          <w:rFonts w:ascii="Times New Roman" w:hAnsi="Times New Roman"/>
          <w:sz w:val="28"/>
          <w:szCs w:val="28"/>
        </w:rPr>
        <w:t> </w:t>
      </w:r>
      <w:r w:rsidRPr="00D650A2">
        <w:rPr>
          <w:rFonts w:ascii="Times New Roman" w:hAnsi="Times New Roman"/>
          <w:sz w:val="28"/>
          <w:szCs w:val="28"/>
        </w:rPr>
        <w:t>310</w:t>
      </w:r>
      <w:r w:rsidR="004A7FEC" w:rsidRPr="00D650A2">
        <w:rPr>
          <w:rFonts w:ascii="Times New Roman" w:hAnsi="Times New Roman"/>
          <w:sz w:val="28"/>
          <w:szCs w:val="28"/>
        </w:rPr>
        <w:t>, 1 101 35 310,1 101 36</w:t>
      </w:r>
      <w:r w:rsidR="002A0BA2" w:rsidRPr="00D650A2">
        <w:rPr>
          <w:rFonts w:ascii="Times New Roman" w:hAnsi="Times New Roman"/>
          <w:sz w:val="28"/>
          <w:szCs w:val="28"/>
        </w:rPr>
        <w:t> </w:t>
      </w:r>
      <w:r w:rsidR="004A7FEC" w:rsidRPr="00D650A2">
        <w:rPr>
          <w:rFonts w:ascii="Times New Roman" w:hAnsi="Times New Roman"/>
          <w:sz w:val="28"/>
          <w:szCs w:val="28"/>
        </w:rPr>
        <w:t>310</w:t>
      </w:r>
      <w:r w:rsidR="002A0BA2" w:rsidRPr="00D650A2">
        <w:rPr>
          <w:rFonts w:ascii="Times New Roman" w:hAnsi="Times New Roman"/>
          <w:sz w:val="28"/>
          <w:szCs w:val="28"/>
        </w:rPr>
        <w:t>,1 101 38 310.</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Кт 1 106 31 310.</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Выбытие объектов основных средств  при принятии решения об их списании вследствие недостач, хищений отражать по балансовой стоимости следующими проводками: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Дт 1 104 34 41</w:t>
      </w:r>
      <w:r w:rsidR="002B2186">
        <w:rPr>
          <w:rFonts w:ascii="Times New Roman" w:hAnsi="Times New Roman"/>
          <w:sz w:val="28"/>
          <w:szCs w:val="28"/>
        </w:rPr>
        <w:t>1</w:t>
      </w:r>
      <w:r w:rsidRPr="00D650A2">
        <w:rPr>
          <w:rFonts w:ascii="Times New Roman" w:hAnsi="Times New Roman"/>
          <w:sz w:val="28"/>
          <w:szCs w:val="28"/>
        </w:rPr>
        <w:t>, 1 104 3</w:t>
      </w:r>
      <w:r w:rsidR="00625A16" w:rsidRPr="00D650A2">
        <w:rPr>
          <w:rFonts w:ascii="Times New Roman" w:hAnsi="Times New Roman"/>
          <w:sz w:val="28"/>
          <w:szCs w:val="28"/>
        </w:rPr>
        <w:t>5</w:t>
      </w:r>
      <w:r w:rsidRPr="00D650A2">
        <w:rPr>
          <w:rFonts w:ascii="Times New Roman" w:hAnsi="Times New Roman"/>
          <w:sz w:val="28"/>
          <w:szCs w:val="28"/>
        </w:rPr>
        <w:t xml:space="preserve"> 41</w:t>
      </w:r>
      <w:r w:rsidR="002B2186">
        <w:rPr>
          <w:rFonts w:ascii="Times New Roman" w:hAnsi="Times New Roman"/>
          <w:sz w:val="28"/>
          <w:szCs w:val="28"/>
        </w:rPr>
        <w:t>1</w:t>
      </w:r>
      <w:r w:rsidRPr="00D650A2">
        <w:rPr>
          <w:rFonts w:ascii="Times New Roman" w:hAnsi="Times New Roman"/>
          <w:sz w:val="28"/>
          <w:szCs w:val="28"/>
        </w:rPr>
        <w:t>, 1 104 3</w:t>
      </w:r>
      <w:r w:rsidR="00625A16" w:rsidRPr="00D650A2">
        <w:rPr>
          <w:rFonts w:ascii="Times New Roman" w:hAnsi="Times New Roman"/>
          <w:sz w:val="28"/>
          <w:szCs w:val="28"/>
        </w:rPr>
        <w:t>6</w:t>
      </w:r>
      <w:r w:rsidR="002A0BA2" w:rsidRPr="00D650A2">
        <w:rPr>
          <w:rFonts w:ascii="Times New Roman" w:hAnsi="Times New Roman"/>
          <w:sz w:val="28"/>
          <w:szCs w:val="28"/>
        </w:rPr>
        <w:t> </w:t>
      </w:r>
      <w:r w:rsidRPr="00D650A2">
        <w:rPr>
          <w:rFonts w:ascii="Times New Roman" w:hAnsi="Times New Roman"/>
          <w:sz w:val="28"/>
          <w:szCs w:val="28"/>
        </w:rPr>
        <w:t>41</w:t>
      </w:r>
      <w:r w:rsidR="002B2186">
        <w:rPr>
          <w:rFonts w:ascii="Times New Roman" w:hAnsi="Times New Roman"/>
          <w:sz w:val="28"/>
          <w:szCs w:val="28"/>
        </w:rPr>
        <w:t>1</w:t>
      </w:r>
      <w:r w:rsidRPr="00D650A2">
        <w:rPr>
          <w:rFonts w:ascii="Times New Roman" w:hAnsi="Times New Roman"/>
          <w:sz w:val="28"/>
          <w:szCs w:val="28"/>
        </w:rPr>
        <w:t xml:space="preserve">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Дт1 401 10 172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Кт 1 101 34 410, 1 101 3</w:t>
      </w:r>
      <w:r w:rsidR="00625A16" w:rsidRPr="00D650A2">
        <w:rPr>
          <w:rFonts w:ascii="Times New Roman" w:hAnsi="Times New Roman"/>
          <w:sz w:val="28"/>
          <w:szCs w:val="28"/>
        </w:rPr>
        <w:t>5</w:t>
      </w:r>
      <w:r w:rsidRPr="00D650A2">
        <w:rPr>
          <w:rFonts w:ascii="Times New Roman" w:hAnsi="Times New Roman"/>
          <w:sz w:val="28"/>
          <w:szCs w:val="28"/>
        </w:rPr>
        <w:t xml:space="preserve"> 410, 1 101 3</w:t>
      </w:r>
      <w:r w:rsidR="00625A16" w:rsidRPr="00D650A2">
        <w:rPr>
          <w:rFonts w:ascii="Times New Roman" w:hAnsi="Times New Roman"/>
          <w:sz w:val="28"/>
          <w:szCs w:val="28"/>
        </w:rPr>
        <w:t>6</w:t>
      </w:r>
      <w:r w:rsidRPr="00D650A2">
        <w:rPr>
          <w:rFonts w:ascii="Times New Roman" w:hAnsi="Times New Roman"/>
          <w:sz w:val="28"/>
          <w:szCs w:val="28"/>
        </w:rPr>
        <w:t xml:space="preserve"> 410;</w:t>
      </w:r>
      <w:r w:rsidR="002A0BA2" w:rsidRPr="00D650A2">
        <w:rPr>
          <w:rFonts w:ascii="Times New Roman" w:hAnsi="Times New Roman"/>
          <w:sz w:val="28"/>
          <w:szCs w:val="28"/>
        </w:rPr>
        <w:t>1 101 38 410.</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Выбытие объектов основных средств, пришедших в негодность, при принятии решения об их списании отражать следующими проводками: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Дт 1 104 34 41</w:t>
      </w:r>
      <w:r w:rsidR="00F91685">
        <w:rPr>
          <w:rFonts w:ascii="Times New Roman" w:hAnsi="Times New Roman"/>
          <w:sz w:val="28"/>
          <w:szCs w:val="28"/>
        </w:rPr>
        <w:t>1</w:t>
      </w:r>
      <w:r w:rsidRPr="00D650A2">
        <w:rPr>
          <w:rFonts w:ascii="Times New Roman" w:hAnsi="Times New Roman"/>
          <w:sz w:val="28"/>
          <w:szCs w:val="28"/>
        </w:rPr>
        <w:t>, 1 104 3</w:t>
      </w:r>
      <w:r w:rsidR="00625A16" w:rsidRPr="00D650A2">
        <w:rPr>
          <w:rFonts w:ascii="Times New Roman" w:hAnsi="Times New Roman"/>
          <w:sz w:val="28"/>
          <w:szCs w:val="28"/>
        </w:rPr>
        <w:t>5</w:t>
      </w:r>
      <w:r w:rsidRPr="00D650A2">
        <w:rPr>
          <w:rFonts w:ascii="Times New Roman" w:hAnsi="Times New Roman"/>
          <w:sz w:val="28"/>
          <w:szCs w:val="28"/>
        </w:rPr>
        <w:t xml:space="preserve"> 41</w:t>
      </w:r>
      <w:r w:rsidR="00F91685">
        <w:rPr>
          <w:rFonts w:ascii="Times New Roman" w:hAnsi="Times New Roman"/>
          <w:sz w:val="28"/>
          <w:szCs w:val="28"/>
        </w:rPr>
        <w:t>1</w:t>
      </w:r>
      <w:r w:rsidRPr="00D650A2">
        <w:rPr>
          <w:rFonts w:ascii="Times New Roman" w:hAnsi="Times New Roman"/>
          <w:sz w:val="28"/>
          <w:szCs w:val="28"/>
        </w:rPr>
        <w:t>, 1 104 3</w:t>
      </w:r>
      <w:r w:rsidR="00625A16" w:rsidRPr="00D650A2">
        <w:rPr>
          <w:rFonts w:ascii="Times New Roman" w:hAnsi="Times New Roman"/>
          <w:sz w:val="28"/>
          <w:szCs w:val="28"/>
        </w:rPr>
        <w:t>6</w:t>
      </w:r>
      <w:r w:rsidRPr="00D650A2">
        <w:rPr>
          <w:rFonts w:ascii="Times New Roman" w:hAnsi="Times New Roman"/>
          <w:sz w:val="28"/>
          <w:szCs w:val="28"/>
        </w:rPr>
        <w:t xml:space="preserve"> 41</w:t>
      </w:r>
      <w:r w:rsidR="00F91685">
        <w:rPr>
          <w:rFonts w:ascii="Times New Roman" w:hAnsi="Times New Roman"/>
          <w:sz w:val="28"/>
          <w:szCs w:val="28"/>
        </w:rPr>
        <w:t>1</w:t>
      </w:r>
      <w:r w:rsidRPr="00D650A2">
        <w:rPr>
          <w:rFonts w:ascii="Times New Roman" w:hAnsi="Times New Roman"/>
          <w:sz w:val="28"/>
          <w:szCs w:val="28"/>
        </w:rPr>
        <w:t xml:space="preserve">,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Дт1 401 10 172 </w:t>
      </w:r>
    </w:p>
    <w:p w:rsidR="007C4E96" w:rsidRPr="00D650A2" w:rsidRDefault="007C4E96" w:rsidP="003570DA">
      <w:pPr>
        <w:pStyle w:val="a4"/>
        <w:jc w:val="both"/>
        <w:rPr>
          <w:rFonts w:ascii="Times New Roman" w:hAnsi="Times New Roman"/>
          <w:sz w:val="28"/>
          <w:szCs w:val="28"/>
        </w:rPr>
      </w:pPr>
      <w:r w:rsidRPr="008E2AD8">
        <w:rPr>
          <w:rFonts w:ascii="Times New Roman" w:hAnsi="Times New Roman"/>
          <w:color w:val="FF0000"/>
          <w:sz w:val="28"/>
          <w:szCs w:val="28"/>
        </w:rPr>
        <w:t xml:space="preserve"> </w:t>
      </w:r>
      <w:r w:rsidRPr="00D650A2">
        <w:rPr>
          <w:rFonts w:ascii="Times New Roman" w:hAnsi="Times New Roman"/>
          <w:sz w:val="28"/>
          <w:szCs w:val="28"/>
        </w:rPr>
        <w:t>Кт 1 101 34 410, 1 101 3</w:t>
      </w:r>
      <w:r w:rsidR="00625A16" w:rsidRPr="00D650A2">
        <w:rPr>
          <w:rFonts w:ascii="Times New Roman" w:hAnsi="Times New Roman"/>
          <w:sz w:val="28"/>
          <w:szCs w:val="28"/>
        </w:rPr>
        <w:t>5</w:t>
      </w:r>
      <w:r w:rsidRPr="00D650A2">
        <w:rPr>
          <w:rFonts w:ascii="Times New Roman" w:hAnsi="Times New Roman"/>
          <w:sz w:val="28"/>
          <w:szCs w:val="28"/>
        </w:rPr>
        <w:t xml:space="preserve"> 410, 1 101 3</w:t>
      </w:r>
      <w:r w:rsidR="00625A16" w:rsidRPr="00D650A2">
        <w:rPr>
          <w:rFonts w:ascii="Times New Roman" w:hAnsi="Times New Roman"/>
          <w:sz w:val="28"/>
          <w:szCs w:val="28"/>
        </w:rPr>
        <w:t>6</w:t>
      </w:r>
      <w:r w:rsidR="002A0BA2" w:rsidRPr="00D650A2">
        <w:rPr>
          <w:rFonts w:ascii="Times New Roman" w:hAnsi="Times New Roman"/>
          <w:sz w:val="28"/>
          <w:szCs w:val="28"/>
        </w:rPr>
        <w:t> </w:t>
      </w:r>
      <w:r w:rsidRPr="00D650A2">
        <w:rPr>
          <w:rFonts w:ascii="Times New Roman" w:hAnsi="Times New Roman"/>
          <w:sz w:val="28"/>
          <w:szCs w:val="28"/>
        </w:rPr>
        <w:t>410</w:t>
      </w:r>
      <w:r w:rsidR="002A0BA2" w:rsidRPr="00D650A2">
        <w:rPr>
          <w:rFonts w:ascii="Times New Roman" w:hAnsi="Times New Roman"/>
          <w:sz w:val="28"/>
          <w:szCs w:val="28"/>
        </w:rPr>
        <w:t>,1 101 38 410</w:t>
      </w:r>
      <w:r w:rsidRPr="00D650A2">
        <w:rPr>
          <w:rFonts w:ascii="Times New Roman" w:hAnsi="Times New Roman"/>
          <w:sz w:val="28"/>
          <w:szCs w:val="28"/>
        </w:rPr>
        <w:t>.</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Особенность учета на балансе объектов основных средств – вычислительной техники, компьютеров (автоматизированные рабочие места (АРМ)) и прочих основных относительно  комплектности объектов учета заключается в том, что АРМ включает в себя взаимозависящие отдельные части (монитор, системный </w:t>
      </w:r>
      <w:r w:rsidRPr="00D650A2">
        <w:rPr>
          <w:rFonts w:ascii="Times New Roman" w:hAnsi="Times New Roman"/>
          <w:sz w:val="28"/>
          <w:szCs w:val="28"/>
        </w:rPr>
        <w:lastRenderedPageBreak/>
        <w:t>блок, клавиатуру, мышь, колонки, принтер), что является единым объектом учета с единым инвентарным номером.</w:t>
      </w:r>
      <w:r w:rsidRPr="00D650A2">
        <w:rPr>
          <w:rFonts w:ascii="Times New Roman" w:hAnsi="Times New Roman"/>
          <w:sz w:val="28"/>
          <w:szCs w:val="28"/>
        </w:rPr>
        <w:tab/>
        <w:t xml:space="preserve">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Учитывая быстрое моральное старение и поломки компьютеров, вы</w:t>
      </w:r>
      <w:r w:rsidRPr="00D650A2">
        <w:rPr>
          <w:rFonts w:ascii="Times New Roman" w:hAnsi="Times New Roman"/>
          <w:sz w:val="28"/>
          <w:szCs w:val="28"/>
        </w:rPr>
        <w:softHyphen/>
        <w:t>зывающие частые замены составных частей, разрешается относить:</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а) комплектующие - материнские платы, жесткие диски, блоки памяти, дисководы, элементы блока питания, мониторы, компьютерные мыши, клавиатуры  - к материальным запасам независимо от стоимости и осуществлять их учет в порядке, ус</w:t>
      </w:r>
      <w:r w:rsidRPr="00D650A2">
        <w:rPr>
          <w:rFonts w:ascii="Times New Roman" w:hAnsi="Times New Roman"/>
          <w:sz w:val="28"/>
          <w:szCs w:val="28"/>
        </w:rPr>
        <w:softHyphen/>
        <w:t>тановленном для запасных частей к машинам и оборудованию;</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б) в составе прочих материальных запасов (рас</w:t>
      </w:r>
      <w:r w:rsidRPr="00D650A2">
        <w:rPr>
          <w:rFonts w:ascii="Times New Roman" w:hAnsi="Times New Roman"/>
          <w:sz w:val="28"/>
          <w:szCs w:val="28"/>
        </w:rPr>
        <w:softHyphen/>
        <w:t>ходных материалов для оргтехники) - дискеты, картриджи, кабели, переходники и другие соот</w:t>
      </w:r>
      <w:r w:rsidRPr="00D650A2">
        <w:rPr>
          <w:rFonts w:ascii="Times New Roman" w:hAnsi="Times New Roman"/>
          <w:sz w:val="28"/>
          <w:szCs w:val="28"/>
        </w:rPr>
        <w:softHyphen/>
        <w:t>ветствующие товары.</w:t>
      </w:r>
    </w:p>
    <w:p w:rsidR="007C4E96" w:rsidRPr="00D650A2" w:rsidRDefault="008E2AD8" w:rsidP="003570DA">
      <w:pPr>
        <w:pStyle w:val="a4"/>
        <w:jc w:val="both"/>
        <w:rPr>
          <w:rFonts w:ascii="Times New Roman" w:hAnsi="Times New Roman"/>
          <w:sz w:val="28"/>
          <w:szCs w:val="28"/>
        </w:rPr>
      </w:pPr>
      <w:r w:rsidRPr="006B4628">
        <w:rPr>
          <w:rFonts w:ascii="Times New Roman" w:hAnsi="Times New Roman"/>
          <w:sz w:val="28"/>
          <w:szCs w:val="28"/>
        </w:rPr>
        <w:t>В</w:t>
      </w:r>
      <w:r w:rsidR="007C4E96" w:rsidRPr="006B4628">
        <w:rPr>
          <w:rFonts w:ascii="Times New Roman" w:hAnsi="Times New Roman"/>
          <w:sz w:val="28"/>
          <w:szCs w:val="28"/>
        </w:rPr>
        <w:t xml:space="preserve"> составе прочих материальных запасов</w:t>
      </w:r>
      <w:r w:rsidRPr="006B4628">
        <w:rPr>
          <w:rFonts w:ascii="Times New Roman" w:hAnsi="Times New Roman"/>
          <w:sz w:val="28"/>
          <w:szCs w:val="28"/>
        </w:rPr>
        <w:t xml:space="preserve"> учитывать</w:t>
      </w:r>
      <w:r w:rsidR="007C4E96" w:rsidRPr="006B4628">
        <w:rPr>
          <w:rFonts w:ascii="Times New Roman" w:hAnsi="Times New Roman"/>
          <w:sz w:val="28"/>
          <w:szCs w:val="28"/>
        </w:rPr>
        <w:t xml:space="preserve"> канцелярские принадлежности, сроком эксплуатации свыше 12 месяцев, стоимостью до </w:t>
      </w:r>
      <w:r w:rsidR="00843D3A" w:rsidRPr="006B4628">
        <w:rPr>
          <w:rFonts w:ascii="Times New Roman" w:hAnsi="Times New Roman"/>
          <w:sz w:val="28"/>
          <w:szCs w:val="28"/>
        </w:rPr>
        <w:t>10</w:t>
      </w:r>
      <w:r w:rsidR="007C4E96" w:rsidRPr="006B4628">
        <w:rPr>
          <w:rFonts w:ascii="Times New Roman" w:hAnsi="Times New Roman"/>
          <w:sz w:val="28"/>
          <w:szCs w:val="28"/>
        </w:rPr>
        <w:t>000 рублей – дыроколы, органайзеры, степлеры, лотки для бумаги.</w:t>
      </w:r>
    </w:p>
    <w:p w:rsidR="00CB348F" w:rsidRDefault="00CB348F" w:rsidP="003570DA">
      <w:pPr>
        <w:pStyle w:val="a4"/>
        <w:jc w:val="both"/>
        <w:rPr>
          <w:rFonts w:ascii="Times New Roman" w:hAnsi="Times New Roman"/>
          <w:sz w:val="28"/>
          <w:szCs w:val="28"/>
        </w:rPr>
      </w:pPr>
      <w:r w:rsidRPr="00CB348F">
        <w:rPr>
          <w:rFonts w:ascii="Times New Roman" w:hAnsi="Times New Roman"/>
          <w:b/>
          <w:sz w:val="28"/>
          <w:szCs w:val="28"/>
        </w:rPr>
        <w:t>3.2</w:t>
      </w:r>
      <w:r w:rsidR="002408ED">
        <w:rPr>
          <w:rFonts w:ascii="Times New Roman" w:hAnsi="Times New Roman"/>
          <w:b/>
          <w:sz w:val="28"/>
          <w:szCs w:val="28"/>
        </w:rPr>
        <w:t xml:space="preserve">. УЧЕТ </w:t>
      </w:r>
      <w:r w:rsidRPr="00CB348F">
        <w:rPr>
          <w:rFonts w:ascii="Times New Roman" w:hAnsi="Times New Roman"/>
          <w:b/>
          <w:sz w:val="28"/>
          <w:szCs w:val="28"/>
        </w:rPr>
        <w:t>НЕМАТЕРИАЛЬНЫ</w:t>
      </w:r>
      <w:r w:rsidR="005A167E">
        <w:rPr>
          <w:rFonts w:ascii="Times New Roman" w:hAnsi="Times New Roman"/>
          <w:b/>
          <w:sz w:val="28"/>
          <w:szCs w:val="28"/>
        </w:rPr>
        <w:t>Х</w:t>
      </w:r>
      <w:r w:rsidRPr="00CB348F">
        <w:rPr>
          <w:rFonts w:ascii="Times New Roman" w:hAnsi="Times New Roman"/>
          <w:b/>
          <w:sz w:val="28"/>
          <w:szCs w:val="28"/>
        </w:rPr>
        <w:t xml:space="preserve"> АКТИВ</w:t>
      </w:r>
      <w:r w:rsidR="005A167E">
        <w:rPr>
          <w:rFonts w:ascii="Times New Roman" w:hAnsi="Times New Roman"/>
          <w:b/>
          <w:sz w:val="28"/>
          <w:szCs w:val="28"/>
        </w:rPr>
        <w:t>ОВ</w:t>
      </w:r>
      <w:r>
        <w:rPr>
          <w:rFonts w:ascii="Times New Roman" w:hAnsi="Times New Roman"/>
          <w:sz w:val="28"/>
          <w:szCs w:val="28"/>
        </w:rPr>
        <w:t>.</w:t>
      </w:r>
    </w:p>
    <w:p w:rsidR="006B4628" w:rsidRDefault="006B4628" w:rsidP="003570DA">
      <w:pPr>
        <w:pStyle w:val="a4"/>
        <w:jc w:val="both"/>
        <w:rPr>
          <w:rFonts w:ascii="Times New Roman" w:hAnsi="Times New Roman"/>
          <w:sz w:val="28"/>
          <w:szCs w:val="28"/>
        </w:rPr>
      </w:pPr>
      <w:r w:rsidRPr="00D650A2">
        <w:rPr>
          <w:rFonts w:ascii="Times New Roman" w:hAnsi="Times New Roman"/>
          <w:sz w:val="28"/>
          <w:szCs w:val="28"/>
        </w:rPr>
        <w:t>Учет нематериальных активов осуществля</w:t>
      </w:r>
      <w:r w:rsidRPr="00D650A2">
        <w:rPr>
          <w:rFonts w:ascii="Times New Roman" w:hAnsi="Times New Roman"/>
          <w:sz w:val="28"/>
          <w:szCs w:val="28"/>
        </w:rPr>
        <w:softHyphen/>
        <w:t>ется в соответствии с пунктами 11- 13 Инструк</w:t>
      </w:r>
      <w:r w:rsidRPr="00D650A2">
        <w:rPr>
          <w:rFonts w:ascii="Times New Roman" w:hAnsi="Times New Roman"/>
          <w:sz w:val="28"/>
          <w:szCs w:val="28"/>
        </w:rPr>
        <w:softHyphen/>
        <w:t xml:space="preserve">ции № 162н. </w:t>
      </w:r>
    </w:p>
    <w:p w:rsidR="00B74F64" w:rsidRDefault="00B74F64" w:rsidP="003570DA">
      <w:pPr>
        <w:pStyle w:val="a4"/>
        <w:jc w:val="both"/>
        <w:rPr>
          <w:rFonts w:ascii="Times New Roman" w:hAnsi="Times New Roman"/>
          <w:sz w:val="28"/>
          <w:szCs w:val="28"/>
        </w:rPr>
      </w:pPr>
      <w:r>
        <w:rPr>
          <w:rFonts w:ascii="Times New Roman" w:hAnsi="Times New Roman"/>
          <w:sz w:val="28"/>
          <w:szCs w:val="28"/>
        </w:rPr>
        <w:t>Стоимость неисключительных прав на программное обеспечение учитывать на счете 111.60 «Права пользования нематериальными активами» и списыва</w:t>
      </w:r>
      <w:r w:rsidR="003643EB">
        <w:rPr>
          <w:rFonts w:ascii="Times New Roman" w:hAnsi="Times New Roman"/>
          <w:sz w:val="28"/>
          <w:szCs w:val="28"/>
        </w:rPr>
        <w:t>ется в расходы через амортизацию».</w:t>
      </w:r>
    </w:p>
    <w:p w:rsidR="00CB348F" w:rsidRDefault="00CB348F" w:rsidP="003570DA">
      <w:pPr>
        <w:pStyle w:val="a4"/>
        <w:jc w:val="both"/>
        <w:rPr>
          <w:rFonts w:ascii="Times New Roman" w:hAnsi="Times New Roman"/>
          <w:sz w:val="28"/>
          <w:szCs w:val="28"/>
        </w:rPr>
      </w:pPr>
      <w:r>
        <w:rPr>
          <w:rFonts w:ascii="Times New Roman" w:hAnsi="Times New Roman"/>
          <w:sz w:val="28"/>
          <w:szCs w:val="28"/>
        </w:rPr>
        <w:t>Начисление амортизации осуществляется линейным  методом.</w:t>
      </w:r>
    </w:p>
    <w:p w:rsidR="005A167E" w:rsidRPr="00D650A2" w:rsidRDefault="005A167E" w:rsidP="003570DA">
      <w:pPr>
        <w:pStyle w:val="a4"/>
        <w:jc w:val="both"/>
        <w:rPr>
          <w:rFonts w:ascii="Times New Roman" w:hAnsi="Times New Roman"/>
          <w:sz w:val="28"/>
          <w:szCs w:val="28"/>
        </w:rPr>
      </w:pPr>
      <w:r w:rsidRPr="006B4628">
        <w:rPr>
          <w:rFonts w:ascii="Times New Roman" w:hAnsi="Times New Roman"/>
          <w:sz w:val="28"/>
          <w:szCs w:val="28"/>
        </w:rPr>
        <w:t>Неисключительные права со сроком службы 12 месяцев и менее не учитывать за балансом.</w:t>
      </w:r>
      <w:r w:rsidR="00FC797C">
        <w:rPr>
          <w:rFonts w:ascii="Times New Roman" w:hAnsi="Times New Roman"/>
          <w:sz w:val="28"/>
          <w:szCs w:val="28"/>
        </w:rPr>
        <w:t xml:space="preserve"> </w:t>
      </w:r>
      <w:r w:rsidRPr="006B4628">
        <w:rPr>
          <w:rFonts w:ascii="Times New Roman" w:hAnsi="Times New Roman"/>
          <w:sz w:val="28"/>
          <w:szCs w:val="28"/>
        </w:rPr>
        <w:t>Расходы на покупку не</w:t>
      </w:r>
      <w:r w:rsidR="00FC797C">
        <w:rPr>
          <w:rFonts w:ascii="Times New Roman" w:hAnsi="Times New Roman"/>
          <w:sz w:val="28"/>
          <w:szCs w:val="28"/>
        </w:rPr>
        <w:t>и</w:t>
      </w:r>
      <w:r w:rsidRPr="006B4628">
        <w:rPr>
          <w:rFonts w:ascii="Times New Roman" w:hAnsi="Times New Roman"/>
          <w:sz w:val="28"/>
          <w:szCs w:val="28"/>
        </w:rPr>
        <w:t>сключительных прав по краткосрочному договору списываются на текущие расходы.</w:t>
      </w:r>
    </w:p>
    <w:p w:rsidR="007C4E96" w:rsidRPr="00D650A2" w:rsidRDefault="007C4E96" w:rsidP="003570DA">
      <w:pPr>
        <w:pStyle w:val="a4"/>
        <w:jc w:val="both"/>
        <w:rPr>
          <w:rFonts w:ascii="Times New Roman" w:hAnsi="Times New Roman"/>
          <w:sz w:val="28"/>
          <w:szCs w:val="28"/>
        </w:rPr>
      </w:pPr>
      <w:r w:rsidRPr="000D4A97">
        <w:rPr>
          <w:rFonts w:ascii="Times New Roman" w:hAnsi="Times New Roman"/>
          <w:b/>
          <w:sz w:val="28"/>
          <w:szCs w:val="28"/>
        </w:rPr>
        <w:t>3.</w:t>
      </w:r>
      <w:r w:rsidR="00CB348F">
        <w:rPr>
          <w:rFonts w:ascii="Times New Roman" w:hAnsi="Times New Roman"/>
          <w:b/>
          <w:sz w:val="28"/>
          <w:szCs w:val="28"/>
        </w:rPr>
        <w:t>3</w:t>
      </w:r>
      <w:r w:rsidRPr="000D4A97">
        <w:rPr>
          <w:rFonts w:ascii="Times New Roman" w:hAnsi="Times New Roman"/>
          <w:b/>
          <w:sz w:val="28"/>
          <w:szCs w:val="28"/>
        </w:rPr>
        <w:t>. УЧЕТ МАТЕРИАЛЬНЫХ ЗАПАСОВ</w:t>
      </w:r>
      <w:r w:rsidRPr="0038560D">
        <w:rPr>
          <w:rFonts w:ascii="Times New Roman" w:hAnsi="Times New Roman"/>
          <w:sz w:val="28"/>
          <w:szCs w:val="28"/>
        </w:rPr>
        <w:t>.</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К бухгалтерскому учету в качестве материальных запасов принимать сырье, материалы и готовую продукцию, предназначенные для использования в процессе деятельности учреждения.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Объекты нефинансовых активов учитываются в составе материальных запасов, если они используются в деятельности учреждения в течение периода, не превышающего 12 месяцев. Чтобы отнести рассматриваемые нефинансовые активы на определенную статью </w:t>
      </w:r>
      <w:hyperlink r:id="rId11" w:history="1">
        <w:r w:rsidRPr="00D650A2">
          <w:rPr>
            <w:rStyle w:val="a3"/>
            <w:rFonts w:ascii="Times New Roman" w:hAnsi="Times New Roman"/>
            <w:color w:val="auto"/>
            <w:sz w:val="28"/>
            <w:szCs w:val="28"/>
          </w:rPr>
          <w:t>КОСГУ</w:t>
        </w:r>
      </w:hyperlink>
      <w:r w:rsidRPr="00D650A2">
        <w:rPr>
          <w:rFonts w:ascii="Times New Roman" w:hAnsi="Times New Roman"/>
          <w:sz w:val="28"/>
          <w:szCs w:val="28"/>
        </w:rPr>
        <w:t>, необходимо выделить основные характеристики данных объектов и установить срок их полезного использования.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К материальным запасам относить:</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предметы, используемые в деятельности учреждения в течение периода, не превышающего 12 месяцев;</w:t>
      </w:r>
    </w:p>
    <w:p w:rsidR="007C4E96" w:rsidRPr="002E6843" w:rsidRDefault="002E6843" w:rsidP="003570DA">
      <w:pPr>
        <w:pStyle w:val="a4"/>
        <w:jc w:val="both"/>
        <w:rPr>
          <w:rFonts w:ascii="Times New Roman" w:hAnsi="Times New Roman"/>
          <w:sz w:val="28"/>
          <w:szCs w:val="28"/>
        </w:rPr>
      </w:pPr>
      <w:r w:rsidRPr="00CB348F">
        <w:rPr>
          <w:rFonts w:ascii="Times New Roman" w:hAnsi="Times New Roman"/>
          <w:sz w:val="28"/>
          <w:szCs w:val="28"/>
        </w:rPr>
        <w:t>П</w:t>
      </w:r>
      <w:r w:rsidR="007C4E96" w:rsidRPr="00CB348F">
        <w:rPr>
          <w:rFonts w:ascii="Times New Roman" w:hAnsi="Times New Roman"/>
          <w:sz w:val="28"/>
          <w:szCs w:val="28"/>
        </w:rPr>
        <w:t xml:space="preserve">редметы, используемые в деятельности учреждения в течение периода, превышающего 12 месяцев, </w:t>
      </w:r>
      <w:r w:rsidRPr="00CB348F">
        <w:rPr>
          <w:rFonts w:ascii="Times New Roman" w:hAnsi="Times New Roman"/>
          <w:sz w:val="28"/>
          <w:szCs w:val="28"/>
        </w:rPr>
        <w:t>принимаются к бухгалтерскому учету с определением постоянно действующей комиссией по поступлению и выбытию активов срока их полезного использования</w:t>
      </w:r>
      <w:r w:rsidR="00CB348F">
        <w:rPr>
          <w:rFonts w:ascii="Times New Roman" w:hAnsi="Times New Roman"/>
          <w:sz w:val="28"/>
          <w:szCs w:val="28"/>
        </w:rPr>
        <w:t>.</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Материальные запасы принимать к бухгалтерскому учету по фактической стоимости, с учетом сумм налога на добавленную стоимость, предъявленных учреждению поставщиками и подрядчиками.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Фактической стоимостью материальных запасов, приобретенных за плату, признавать:</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суммы, уплачиваемые в соответствии с договором поставщику (продавцу);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суммы, уплачиваемые организациям за информационные и консультационные услуги, связанные с приобретением материальных ценностей;</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таможенные пошлины и иные платежи, связанные с приобретением материальных запасов;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вознаграждения, уплачиваемые посреднической организации, через которую приобретены материальные запасы, в соответствии с условиями договора;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суммы, уплачиваемые за заготовку и доставку (транспортные услуги) материальных запасов до места их использования, включая страхование доставки;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иные платежи, непосредственно связанные с приобретением материальных запасов.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Фактическую стоимость материальных запасов, полученных  по договору дарения (пожертвования), а также остающихся от выбытия основных средств и другого имущества, определять исходя из их </w:t>
      </w:r>
      <w:r w:rsidR="002C2E23">
        <w:rPr>
          <w:rFonts w:ascii="Times New Roman" w:hAnsi="Times New Roman"/>
          <w:sz w:val="28"/>
          <w:szCs w:val="28"/>
        </w:rPr>
        <w:t>справедливой стоимости на дату принятия к бухгалтерскому учету, рассчитанной методом</w:t>
      </w:r>
      <w:r w:rsidRPr="00D650A2">
        <w:rPr>
          <w:rFonts w:ascii="Times New Roman" w:hAnsi="Times New Roman"/>
          <w:sz w:val="28"/>
          <w:szCs w:val="28"/>
        </w:rPr>
        <w:t xml:space="preserve"> рыночн</w:t>
      </w:r>
      <w:r w:rsidR="002C2E23">
        <w:rPr>
          <w:rFonts w:ascii="Times New Roman" w:hAnsi="Times New Roman"/>
          <w:sz w:val="28"/>
          <w:szCs w:val="28"/>
        </w:rPr>
        <w:t>ых цен</w:t>
      </w:r>
      <w:r w:rsidRPr="00D650A2">
        <w:rPr>
          <w:rFonts w:ascii="Times New Roman" w:hAnsi="Times New Roman"/>
          <w:sz w:val="28"/>
          <w:szCs w:val="28"/>
        </w:rPr>
        <w:t>, а также сумм, уплачиваемых  за доставку материальных запасов и приведение их в состояние, пригодное для использования.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Под текущей рыночной стоимостью понимать сумму денежных средств, которая может быть получена в результате продажи указанных активов на дату принятия к бухгалтерскому учету  с использованием информации о мониторинге цен на дату принятия к учету.</w:t>
      </w:r>
    </w:p>
    <w:p w:rsidR="007C4E96" w:rsidRPr="00D650A2" w:rsidRDefault="007C4E96" w:rsidP="003570DA">
      <w:pPr>
        <w:pStyle w:val="a4"/>
        <w:jc w:val="both"/>
        <w:rPr>
          <w:rFonts w:ascii="Times New Roman" w:hAnsi="Times New Roman"/>
          <w:sz w:val="28"/>
          <w:szCs w:val="28"/>
        </w:rPr>
      </w:pPr>
      <w:r w:rsidRPr="00CB348F">
        <w:rPr>
          <w:rFonts w:ascii="Times New Roman" w:hAnsi="Times New Roman"/>
          <w:sz w:val="28"/>
          <w:szCs w:val="28"/>
        </w:rPr>
        <w:t>Аналитический учет осуществляется по материально ответственным лицам и  по соответствующим счетам аналитического учета счета 010500000 «Материальные запасы» в разрезе групп:</w:t>
      </w:r>
    </w:p>
    <w:p w:rsidR="007C4E96" w:rsidRPr="00D650A2" w:rsidRDefault="007C4E96" w:rsidP="003570DA">
      <w:pPr>
        <w:pStyle w:val="a4"/>
        <w:jc w:val="both"/>
        <w:rPr>
          <w:rFonts w:ascii="Times New Roman" w:hAnsi="Times New Roman"/>
          <w:sz w:val="28"/>
          <w:szCs w:val="28"/>
        </w:rPr>
      </w:pPr>
      <w:r w:rsidRPr="006B4628">
        <w:rPr>
          <w:rFonts w:ascii="Times New Roman" w:hAnsi="Times New Roman"/>
          <w:sz w:val="28"/>
          <w:szCs w:val="28"/>
        </w:rPr>
        <w:t>010531000 «</w:t>
      </w:r>
      <w:r w:rsidR="00CB348F" w:rsidRPr="006B4628">
        <w:rPr>
          <w:rFonts w:ascii="Times New Roman" w:hAnsi="Times New Roman"/>
          <w:sz w:val="28"/>
          <w:szCs w:val="28"/>
        </w:rPr>
        <w:t>лекарственные препараты и медицинские материалы</w:t>
      </w:r>
      <w:r w:rsidRPr="006B4628">
        <w:rPr>
          <w:rFonts w:ascii="Times New Roman" w:hAnsi="Times New Roman"/>
          <w:sz w:val="28"/>
          <w:szCs w:val="28"/>
        </w:rPr>
        <w:t>»,</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010532000 «продукты питания»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010533000 «горюче-смазочные материалы»</w:t>
      </w:r>
    </w:p>
    <w:p w:rsidR="001F4AAB"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010534000 «строительные материалы»,</w:t>
      </w:r>
    </w:p>
    <w:p w:rsidR="007C4E96" w:rsidRPr="00D650A2" w:rsidRDefault="001F4AAB" w:rsidP="003570DA">
      <w:pPr>
        <w:pStyle w:val="a4"/>
        <w:jc w:val="both"/>
        <w:rPr>
          <w:rFonts w:ascii="Times New Roman" w:hAnsi="Times New Roman"/>
          <w:sz w:val="28"/>
          <w:szCs w:val="28"/>
        </w:rPr>
      </w:pPr>
      <w:r w:rsidRPr="00D650A2">
        <w:rPr>
          <w:rFonts w:ascii="Times New Roman" w:hAnsi="Times New Roman"/>
          <w:sz w:val="28"/>
          <w:szCs w:val="28"/>
        </w:rPr>
        <w:t>010535000 «мягкий инвентарь»</w:t>
      </w:r>
      <w:r w:rsidR="007C4E96" w:rsidRPr="00D650A2">
        <w:rPr>
          <w:rFonts w:ascii="Times New Roman" w:hAnsi="Times New Roman"/>
          <w:sz w:val="28"/>
          <w:szCs w:val="28"/>
        </w:rPr>
        <w:t xml:space="preserve"> </w:t>
      </w:r>
    </w:p>
    <w:p w:rsidR="007C4E96" w:rsidRDefault="007C4E96" w:rsidP="003570DA">
      <w:pPr>
        <w:pStyle w:val="a4"/>
        <w:jc w:val="both"/>
        <w:rPr>
          <w:rFonts w:ascii="Times New Roman" w:hAnsi="Times New Roman"/>
          <w:sz w:val="28"/>
          <w:szCs w:val="28"/>
        </w:rPr>
      </w:pPr>
      <w:r w:rsidRPr="00D650A2">
        <w:rPr>
          <w:rFonts w:ascii="Times New Roman" w:hAnsi="Times New Roman"/>
          <w:sz w:val="28"/>
          <w:szCs w:val="28"/>
        </w:rPr>
        <w:t>010536000 «прочие материальные запасы» (канцелярские, хозяйственные товары, запасные части, прочие).</w:t>
      </w:r>
    </w:p>
    <w:p w:rsidR="0080462C" w:rsidRPr="00D650A2" w:rsidRDefault="0080462C" w:rsidP="003570DA">
      <w:pPr>
        <w:pStyle w:val="a4"/>
        <w:jc w:val="both"/>
        <w:rPr>
          <w:rFonts w:ascii="Times New Roman" w:hAnsi="Times New Roman"/>
          <w:sz w:val="28"/>
          <w:szCs w:val="28"/>
        </w:rPr>
      </w:pPr>
      <w:r w:rsidRPr="00CB348F">
        <w:rPr>
          <w:rFonts w:ascii="Times New Roman" w:hAnsi="Times New Roman"/>
          <w:sz w:val="28"/>
          <w:szCs w:val="28"/>
        </w:rPr>
        <w:t>Единица учета материальных запасов в учреждении- номенклатурная (реестровая) единица. Исключение: группы материальных запасов, характеристики которых совпадают</w:t>
      </w:r>
      <w:r w:rsidR="00DD5017" w:rsidRPr="00CB348F">
        <w:rPr>
          <w:rFonts w:ascii="Times New Roman" w:hAnsi="Times New Roman"/>
          <w:sz w:val="28"/>
          <w:szCs w:val="28"/>
        </w:rPr>
        <w:t xml:space="preserve"> ( офисная бумага одного формата с одинаковым количеством листов в пачке, скрепки с одинаковым количеством в коробке и т.д.)</w:t>
      </w:r>
      <w:r w:rsidRPr="00CB348F">
        <w:rPr>
          <w:rFonts w:ascii="Times New Roman" w:hAnsi="Times New Roman"/>
          <w:sz w:val="28"/>
          <w:szCs w:val="28"/>
        </w:rPr>
        <w:t>. Единица учета таких материальных запасов- однородная (реестровая) группа запасов</w:t>
      </w:r>
      <w:r>
        <w:rPr>
          <w:rFonts w:ascii="Times New Roman" w:hAnsi="Times New Roman"/>
          <w:sz w:val="28"/>
          <w:szCs w:val="28"/>
        </w:rPr>
        <w:t>.</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Отражение в учете операций по перемещению материальных запасов внутри учреждения, передаче их в эксплуатацию осуществлять в регистрах аналитического учета материальных запасов путем изменения материально-ответственного лица на основании требования-накладной ф.0315006.</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Списание материальных запасов на нужды учреждения производится по средней фактической стоимости.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Списание материалов производить на основании следующих документов: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 ведомости выдачи материальных ценностей на нужды учреждения ф. 0504210;</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актов о списании материальных запасов ф.0504230.</w:t>
      </w:r>
    </w:p>
    <w:p w:rsidR="001A66DC" w:rsidRPr="00D650A2" w:rsidRDefault="001A66DC" w:rsidP="003570DA">
      <w:pPr>
        <w:pStyle w:val="a4"/>
        <w:jc w:val="both"/>
        <w:rPr>
          <w:rFonts w:ascii="Times New Roman" w:hAnsi="Times New Roman"/>
          <w:sz w:val="28"/>
          <w:szCs w:val="28"/>
        </w:rPr>
      </w:pPr>
      <w:r w:rsidRPr="00D650A2">
        <w:rPr>
          <w:rFonts w:ascii="Times New Roman" w:hAnsi="Times New Roman"/>
          <w:sz w:val="28"/>
          <w:szCs w:val="28"/>
        </w:rPr>
        <w:t>-актов о списании мягкого и</w:t>
      </w:r>
      <w:r w:rsidR="00992AE5" w:rsidRPr="00D650A2">
        <w:rPr>
          <w:rFonts w:ascii="Times New Roman" w:hAnsi="Times New Roman"/>
          <w:sz w:val="28"/>
          <w:szCs w:val="28"/>
        </w:rPr>
        <w:t xml:space="preserve"> </w:t>
      </w:r>
      <w:r w:rsidRPr="00D650A2">
        <w:rPr>
          <w:rFonts w:ascii="Times New Roman" w:hAnsi="Times New Roman"/>
          <w:sz w:val="28"/>
          <w:szCs w:val="28"/>
        </w:rPr>
        <w:t>хозяйственного инвентаря ф 0504143.</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 целях организации списания горюче-смазочных материалов принимать нормы расхода топлива, утвержденные распоряжением Минтранса РФ от 14.03.2008г № АМ-23р «О введении в действие методических рекомендаций» «Нормы расхода топлива и смазочных материалов на автомобильном транспорте»:</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-по автомобилю </w:t>
      </w:r>
      <w:r w:rsidRPr="00D650A2">
        <w:rPr>
          <w:rFonts w:ascii="Times New Roman" w:hAnsi="Times New Roman"/>
          <w:sz w:val="28"/>
          <w:szCs w:val="28"/>
          <w:lang w:val="en-US"/>
        </w:rPr>
        <w:t>Lada</w:t>
      </w:r>
      <w:r w:rsidRPr="00D650A2">
        <w:rPr>
          <w:rFonts w:ascii="Times New Roman" w:hAnsi="Times New Roman"/>
          <w:sz w:val="28"/>
          <w:szCs w:val="28"/>
        </w:rPr>
        <w:t xml:space="preserve"> </w:t>
      </w:r>
      <w:r w:rsidRPr="00D650A2">
        <w:rPr>
          <w:rFonts w:ascii="Times New Roman" w:hAnsi="Times New Roman"/>
          <w:sz w:val="28"/>
          <w:szCs w:val="28"/>
          <w:lang w:val="en-US"/>
        </w:rPr>
        <w:t>Largus</w:t>
      </w:r>
      <w:r w:rsidRPr="00D650A2">
        <w:rPr>
          <w:rFonts w:ascii="Times New Roman" w:hAnsi="Times New Roman"/>
          <w:sz w:val="28"/>
          <w:szCs w:val="28"/>
        </w:rPr>
        <w:t>- на 100 км</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1</w:t>
      </w:r>
      <w:r w:rsidR="00D01641" w:rsidRPr="00D650A2">
        <w:rPr>
          <w:rFonts w:ascii="Times New Roman" w:hAnsi="Times New Roman"/>
          <w:sz w:val="28"/>
          <w:szCs w:val="28"/>
        </w:rPr>
        <w:t>2</w:t>
      </w:r>
      <w:r w:rsidRPr="00D650A2">
        <w:rPr>
          <w:rFonts w:ascii="Times New Roman" w:hAnsi="Times New Roman"/>
          <w:sz w:val="28"/>
          <w:szCs w:val="28"/>
        </w:rPr>
        <w:t>,</w:t>
      </w:r>
      <w:r w:rsidR="00D01641" w:rsidRPr="00D650A2">
        <w:rPr>
          <w:rFonts w:ascii="Times New Roman" w:hAnsi="Times New Roman"/>
          <w:sz w:val="28"/>
          <w:szCs w:val="28"/>
        </w:rPr>
        <w:t>2</w:t>
      </w:r>
      <w:r w:rsidRPr="00D650A2">
        <w:rPr>
          <w:rFonts w:ascii="Times New Roman" w:hAnsi="Times New Roman"/>
          <w:sz w:val="28"/>
          <w:szCs w:val="28"/>
        </w:rPr>
        <w:t xml:space="preserve"> л- в летний период</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1</w:t>
      </w:r>
      <w:r w:rsidR="00D01641" w:rsidRPr="00D650A2">
        <w:rPr>
          <w:rFonts w:ascii="Times New Roman" w:hAnsi="Times New Roman"/>
          <w:sz w:val="28"/>
          <w:szCs w:val="28"/>
        </w:rPr>
        <w:t>3</w:t>
      </w:r>
      <w:r w:rsidRPr="00D650A2">
        <w:rPr>
          <w:rFonts w:ascii="Times New Roman" w:hAnsi="Times New Roman"/>
          <w:sz w:val="28"/>
          <w:szCs w:val="28"/>
        </w:rPr>
        <w:t>,</w:t>
      </w:r>
      <w:r w:rsidR="00D01641" w:rsidRPr="00D650A2">
        <w:rPr>
          <w:rFonts w:ascii="Times New Roman" w:hAnsi="Times New Roman"/>
          <w:sz w:val="28"/>
          <w:szCs w:val="28"/>
        </w:rPr>
        <w:t>2</w:t>
      </w:r>
      <w:r w:rsidRPr="00D650A2">
        <w:rPr>
          <w:rFonts w:ascii="Times New Roman" w:hAnsi="Times New Roman"/>
          <w:sz w:val="28"/>
          <w:szCs w:val="28"/>
        </w:rPr>
        <w:t xml:space="preserve"> л –в зимний период</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-по автомобилю </w:t>
      </w:r>
      <w:r w:rsidRPr="00D650A2">
        <w:rPr>
          <w:rFonts w:ascii="Times New Roman" w:hAnsi="Times New Roman"/>
          <w:sz w:val="28"/>
          <w:szCs w:val="28"/>
          <w:lang w:val="en-US"/>
        </w:rPr>
        <w:t>Wolkswagen</w:t>
      </w:r>
      <w:r w:rsidRPr="00D650A2">
        <w:rPr>
          <w:rFonts w:ascii="Times New Roman" w:hAnsi="Times New Roman"/>
          <w:sz w:val="28"/>
          <w:szCs w:val="28"/>
        </w:rPr>
        <w:t xml:space="preserve"> </w:t>
      </w:r>
      <w:r w:rsidRPr="00D650A2">
        <w:rPr>
          <w:rFonts w:ascii="Times New Roman" w:hAnsi="Times New Roman"/>
          <w:sz w:val="28"/>
          <w:szCs w:val="28"/>
          <w:lang w:val="en-US"/>
        </w:rPr>
        <w:t>Polo</w:t>
      </w:r>
      <w:r w:rsidRPr="00D650A2">
        <w:rPr>
          <w:rFonts w:ascii="Times New Roman" w:hAnsi="Times New Roman"/>
          <w:sz w:val="28"/>
          <w:szCs w:val="28"/>
        </w:rPr>
        <w:t>- на 100км</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10.44- в летний период</w:t>
      </w:r>
    </w:p>
    <w:p w:rsidR="007C4E96" w:rsidRDefault="007C4E96" w:rsidP="003570DA">
      <w:pPr>
        <w:pStyle w:val="a4"/>
        <w:jc w:val="both"/>
        <w:rPr>
          <w:rFonts w:ascii="Times New Roman" w:hAnsi="Times New Roman"/>
          <w:sz w:val="28"/>
          <w:szCs w:val="28"/>
        </w:rPr>
      </w:pPr>
      <w:r w:rsidRPr="00D650A2">
        <w:rPr>
          <w:rFonts w:ascii="Times New Roman" w:hAnsi="Times New Roman"/>
          <w:sz w:val="28"/>
          <w:szCs w:val="28"/>
        </w:rPr>
        <w:t>11.3л-в зимний период</w:t>
      </w:r>
    </w:p>
    <w:p w:rsidR="009371C1" w:rsidRPr="009371C1" w:rsidRDefault="009371C1" w:rsidP="003570DA">
      <w:pPr>
        <w:pStyle w:val="a4"/>
        <w:jc w:val="both"/>
        <w:rPr>
          <w:rFonts w:ascii="Times New Roman" w:hAnsi="Times New Roman"/>
          <w:sz w:val="28"/>
          <w:szCs w:val="28"/>
        </w:rPr>
      </w:pPr>
      <w:r w:rsidRPr="00CB348F">
        <w:rPr>
          <w:rFonts w:ascii="Times New Roman" w:hAnsi="Times New Roman"/>
          <w:sz w:val="28"/>
          <w:szCs w:val="28"/>
        </w:rPr>
        <w:t>Контроль над расходом топлива и смазочных материалов осуществляет постоянно действующая комиссия, которая проверяет наличие пломб и правильности пломбирования спидометра, ежемесячно в первый рабочий день снимает показания спидометра.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Списанный мягкий инвентарь, не подлежащий дальнейшей эксплуатации, утилизировать. Ветошь</w:t>
      </w:r>
      <w:r w:rsidR="00DD5017">
        <w:rPr>
          <w:rFonts w:ascii="Times New Roman" w:hAnsi="Times New Roman"/>
          <w:sz w:val="28"/>
          <w:szCs w:val="28"/>
        </w:rPr>
        <w:t>,</w:t>
      </w:r>
      <w:r w:rsidR="00637C58" w:rsidRPr="00637C58">
        <w:rPr>
          <w:rFonts w:ascii="Times New Roman" w:hAnsi="Times New Roman"/>
          <w:sz w:val="28"/>
          <w:szCs w:val="28"/>
        </w:rPr>
        <w:t xml:space="preserve"> </w:t>
      </w:r>
      <w:r w:rsidRPr="00D650A2">
        <w:rPr>
          <w:rFonts w:ascii="Times New Roman" w:hAnsi="Times New Roman"/>
          <w:sz w:val="28"/>
          <w:szCs w:val="28"/>
        </w:rPr>
        <w:t>образовавшуюся в результате списания мягкого инвентаря, принимать к учету по цене 1 рубль за 1 кг.</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Строительные и расходные материалы, комплектующие к вычислительной технике, материальные запасы, приобретенные  в рамках целевых программ, могут списываться на основании актов на списание материальных запасов. Материально ответственным лицам вести учет материальных запасов в Книге (Карточке) учета материальных ценностей по наименованиям, сортам и количеству .Материальные запасы, используемые при исполнении должностных обязанностей работниками учреждения должны расходоваться рационально, бережно и экономно. Оприходование материальных запасов отражать в регистрах бухгалтерского учета на основании первичных учетных документов (накладных поставщика и т.п.).</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 тех случаях, когда имеются расхождения с данными документов поставщика, составлять Акт о приемке материалов (ф. 0315004).</w:t>
      </w:r>
    </w:p>
    <w:p w:rsidR="007C4E96" w:rsidRDefault="007C4E96" w:rsidP="003570DA">
      <w:pPr>
        <w:pStyle w:val="a4"/>
        <w:jc w:val="both"/>
        <w:rPr>
          <w:rFonts w:ascii="Times New Roman" w:hAnsi="Times New Roman"/>
          <w:color w:val="000000"/>
          <w:sz w:val="28"/>
          <w:szCs w:val="28"/>
        </w:rPr>
      </w:pP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3.</w:t>
      </w:r>
      <w:r w:rsidR="00CB348F">
        <w:rPr>
          <w:rFonts w:ascii="Times New Roman" w:hAnsi="Times New Roman"/>
          <w:sz w:val="28"/>
          <w:szCs w:val="28"/>
        </w:rPr>
        <w:t>4</w:t>
      </w:r>
      <w:r w:rsidRPr="00D650A2">
        <w:rPr>
          <w:rFonts w:ascii="Times New Roman" w:hAnsi="Times New Roman"/>
          <w:sz w:val="28"/>
          <w:szCs w:val="28"/>
        </w:rPr>
        <w:t>. УЧЕТ БЛАНКОВ СТРОГОЙ ОТЧЕТНОСТИ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Назначить ответственных по учету, хранению и выдаче бланков строгой отчетности: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за бланки трудовых книжек, вкладыши к ним – специалиста кадрам.</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Регистрационные книги по учету полученных и выданных бланков строгой отчетности вести по месту хранения ответственным лицом.</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К бланкам строгой отчетности относить: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бланки трудовых книжек, вкладыши к ним;</w:t>
      </w:r>
    </w:p>
    <w:p w:rsidR="002C2E23" w:rsidRDefault="007C4E96" w:rsidP="003570DA">
      <w:pPr>
        <w:pStyle w:val="a4"/>
        <w:jc w:val="both"/>
        <w:rPr>
          <w:rFonts w:ascii="Times New Roman" w:hAnsi="Times New Roman"/>
          <w:sz w:val="28"/>
          <w:szCs w:val="28"/>
        </w:rPr>
      </w:pPr>
      <w:r w:rsidRPr="00D650A2">
        <w:rPr>
          <w:rFonts w:ascii="Times New Roman" w:hAnsi="Times New Roman"/>
          <w:sz w:val="28"/>
          <w:szCs w:val="28"/>
        </w:rPr>
        <w:t>Бланки строгой отчетности учитывать в условной оценке 1 рубль за 1 бланк на забалансовом счете 03 «Бланки строгой отчетности».</w:t>
      </w:r>
    </w:p>
    <w:p w:rsidR="002C2E23" w:rsidRDefault="002C2E23" w:rsidP="003570DA">
      <w:pPr>
        <w:pStyle w:val="a4"/>
        <w:jc w:val="both"/>
        <w:rPr>
          <w:rFonts w:ascii="Times New Roman" w:hAnsi="Times New Roman"/>
          <w:sz w:val="28"/>
          <w:szCs w:val="28"/>
        </w:rPr>
      </w:pPr>
    </w:p>
    <w:p w:rsidR="00356B75" w:rsidRDefault="00356B75" w:rsidP="003570DA">
      <w:pPr>
        <w:pStyle w:val="a4"/>
        <w:jc w:val="both"/>
        <w:rPr>
          <w:rFonts w:ascii="Times New Roman" w:hAnsi="Times New Roman"/>
          <w:sz w:val="28"/>
          <w:szCs w:val="28"/>
        </w:rPr>
      </w:pPr>
    </w:p>
    <w:p w:rsidR="002C2E23" w:rsidRDefault="002C2E23" w:rsidP="003570DA">
      <w:pPr>
        <w:pStyle w:val="a4"/>
        <w:jc w:val="both"/>
        <w:rPr>
          <w:rFonts w:ascii="Times New Roman" w:hAnsi="Times New Roman"/>
          <w:sz w:val="28"/>
          <w:szCs w:val="28"/>
        </w:rPr>
      </w:pPr>
      <w:r>
        <w:rPr>
          <w:rFonts w:ascii="Times New Roman" w:hAnsi="Times New Roman"/>
          <w:sz w:val="28"/>
          <w:szCs w:val="28"/>
        </w:rPr>
        <w:lastRenderedPageBreak/>
        <w:t>3.</w:t>
      </w:r>
      <w:r w:rsidR="00CB348F">
        <w:rPr>
          <w:rFonts w:ascii="Times New Roman" w:hAnsi="Times New Roman"/>
          <w:sz w:val="28"/>
          <w:szCs w:val="28"/>
        </w:rPr>
        <w:t>5</w:t>
      </w:r>
      <w:r>
        <w:rPr>
          <w:rFonts w:ascii="Times New Roman" w:hAnsi="Times New Roman"/>
          <w:sz w:val="28"/>
          <w:szCs w:val="28"/>
        </w:rPr>
        <w:t>. НЕПРОИЗВЕДЕННЫЕ АКТИВЫ.</w:t>
      </w:r>
      <w:r w:rsidR="007C4E96" w:rsidRPr="00D650A2">
        <w:rPr>
          <w:rFonts w:ascii="Times New Roman" w:hAnsi="Times New Roman"/>
          <w:sz w:val="28"/>
          <w:szCs w:val="28"/>
        </w:rPr>
        <w:t xml:space="preserve"> </w:t>
      </w:r>
    </w:p>
    <w:p w:rsidR="007C4E96" w:rsidRPr="00D650A2" w:rsidRDefault="002C2E23" w:rsidP="003570DA">
      <w:pPr>
        <w:pStyle w:val="a4"/>
        <w:jc w:val="both"/>
        <w:rPr>
          <w:rFonts w:ascii="Times New Roman" w:hAnsi="Times New Roman"/>
          <w:sz w:val="28"/>
          <w:szCs w:val="28"/>
        </w:rPr>
      </w:pPr>
      <w:r>
        <w:rPr>
          <w:rFonts w:ascii="Times New Roman" w:hAnsi="Times New Roman"/>
          <w:sz w:val="28"/>
          <w:szCs w:val="28"/>
        </w:rPr>
        <w:t>Объекты непроизведенных активов,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60 «Непроизведенные активы</w:t>
      </w:r>
      <w:r w:rsidR="00140F68">
        <w:rPr>
          <w:rFonts w:ascii="Times New Roman" w:hAnsi="Times New Roman"/>
          <w:sz w:val="28"/>
          <w:szCs w:val="28"/>
        </w:rPr>
        <w:t xml:space="preserve"> без потенциала</w:t>
      </w:r>
      <w:r>
        <w:rPr>
          <w:rFonts w:ascii="Times New Roman" w:hAnsi="Times New Roman"/>
          <w:sz w:val="28"/>
          <w:szCs w:val="28"/>
        </w:rPr>
        <w:t xml:space="preserve">» </w:t>
      </w:r>
      <w:r w:rsidR="00140F68">
        <w:rPr>
          <w:rFonts w:ascii="Times New Roman" w:hAnsi="Times New Roman"/>
          <w:sz w:val="28"/>
          <w:szCs w:val="28"/>
        </w:rPr>
        <w:t>.</w:t>
      </w:r>
      <w:r w:rsidR="007C4E96" w:rsidRPr="00D650A2">
        <w:rPr>
          <w:rFonts w:ascii="Times New Roman" w:hAnsi="Times New Roman"/>
          <w:sz w:val="28"/>
          <w:szCs w:val="28"/>
        </w:rPr>
        <w:t xml:space="preserve"> </w:t>
      </w:r>
    </w:p>
    <w:p w:rsidR="007C4E96" w:rsidRPr="008E2AD8" w:rsidRDefault="007C4E96" w:rsidP="003570DA">
      <w:pPr>
        <w:pStyle w:val="a4"/>
        <w:jc w:val="both"/>
        <w:rPr>
          <w:rFonts w:ascii="Times New Roman" w:hAnsi="Times New Roman"/>
          <w:color w:val="FF0000"/>
          <w:sz w:val="28"/>
          <w:szCs w:val="28"/>
        </w:rPr>
      </w:pP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3.</w:t>
      </w:r>
      <w:r w:rsidR="00B74F64">
        <w:rPr>
          <w:rFonts w:ascii="Times New Roman" w:hAnsi="Times New Roman"/>
          <w:sz w:val="28"/>
          <w:szCs w:val="28"/>
        </w:rPr>
        <w:t>6</w:t>
      </w:r>
      <w:r w:rsidRPr="00D650A2">
        <w:rPr>
          <w:rFonts w:ascii="Times New Roman" w:hAnsi="Times New Roman"/>
          <w:sz w:val="28"/>
          <w:szCs w:val="28"/>
        </w:rPr>
        <w:t>. ПОРЯДОК ФОРМИРОВАНИЕ РЕЗЕРВОВ.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К видам формируемых резервов в учреждении </w:t>
      </w:r>
      <w:r w:rsidRPr="00AE2DDC">
        <w:rPr>
          <w:rFonts w:ascii="Times New Roman" w:hAnsi="Times New Roman"/>
          <w:sz w:val="28"/>
          <w:szCs w:val="28"/>
        </w:rPr>
        <w:t xml:space="preserve">относятся резерв </w:t>
      </w:r>
      <w:r w:rsidR="00B74F64" w:rsidRPr="00AE2DDC">
        <w:rPr>
          <w:rFonts w:ascii="Times New Roman" w:hAnsi="Times New Roman"/>
          <w:sz w:val="28"/>
          <w:szCs w:val="28"/>
        </w:rPr>
        <w:t>предстоящих расходов по выплатам персоналу</w:t>
      </w:r>
      <w:r w:rsidR="00B74F64">
        <w:rPr>
          <w:rFonts w:ascii="Times New Roman" w:hAnsi="Times New Roman"/>
          <w:sz w:val="28"/>
          <w:szCs w:val="28"/>
        </w:rPr>
        <w:t xml:space="preserve"> </w:t>
      </w:r>
      <w:r w:rsidRPr="00D650A2">
        <w:rPr>
          <w:rFonts w:ascii="Times New Roman" w:hAnsi="Times New Roman"/>
          <w:sz w:val="28"/>
          <w:szCs w:val="28"/>
        </w:rPr>
        <w:t xml:space="preserve"> отпусков за фактически отработанное время или компенсаций за неиспользованный отпуск. Размер ежемесячных отчислений определяется исходя из сведений о предполагаемой годовой сумме расходов на оплату отпусков, включая сумму страховых взносов во внебюджетные фонды (ПФР, ФСС, ФФОМС) с данных расходов. Сумма отчислений в резерв</w:t>
      </w:r>
      <w:r w:rsidR="002F6C2B" w:rsidRPr="00D650A2">
        <w:rPr>
          <w:rFonts w:ascii="Times New Roman" w:hAnsi="Times New Roman"/>
          <w:sz w:val="28"/>
          <w:szCs w:val="28"/>
        </w:rPr>
        <w:t xml:space="preserve"> </w:t>
      </w:r>
      <w:r w:rsidRPr="00D650A2">
        <w:rPr>
          <w:rFonts w:ascii="Times New Roman" w:hAnsi="Times New Roman"/>
          <w:sz w:val="28"/>
          <w:szCs w:val="28"/>
        </w:rPr>
        <w:t xml:space="preserve"> включается в состав внереализационных расходов на последнее число отчетного (налогового) периода. Резерв предстоящих расходов на оплату отпусков работникам должен быть уточнен исходя из количества дней неиспользованного отпуска, среднедневной суммы расходов на оплату труда работников и обязательных отчислений.</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Резерв на  оплату отпусков формируется 1 раз в год, по состоянию на 31 декабря текущего года.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При наступлении событий, которые могут повлиять на величину выплачиваемых отпускных, а именно увеличение или уменьшение численности персонала, увеличение заработной платы, сумма резерва должна корректироваться.</w:t>
      </w:r>
    </w:p>
    <w:p w:rsidR="00482AE1" w:rsidRPr="00D650A2" w:rsidRDefault="007C4E96" w:rsidP="003570DA">
      <w:pPr>
        <w:pStyle w:val="a4"/>
        <w:jc w:val="both"/>
        <w:rPr>
          <w:rFonts w:ascii="Times New Roman" w:hAnsi="Times New Roman"/>
          <w:b/>
          <w:sz w:val="28"/>
          <w:szCs w:val="28"/>
        </w:rPr>
      </w:pPr>
      <w:r w:rsidRPr="00D650A2">
        <w:rPr>
          <w:rFonts w:ascii="Times New Roman" w:hAnsi="Times New Roman"/>
          <w:sz w:val="28"/>
          <w:szCs w:val="28"/>
        </w:rPr>
        <w:t xml:space="preserve">Для расчета резерва специалист по кадрам в срок, не позднее 10 декабря предоставляет данные для формирования резерва на оплату отпусков за фактически отработанное время по состоянию на 31 декабря текущего года </w:t>
      </w:r>
      <w:r w:rsidRPr="00D650A2">
        <w:rPr>
          <w:rFonts w:ascii="Times New Roman" w:hAnsi="Times New Roman"/>
          <w:b/>
          <w:sz w:val="28"/>
          <w:szCs w:val="28"/>
        </w:rPr>
        <w:t>(Приложение № 2).</w:t>
      </w:r>
    </w:p>
    <w:p w:rsidR="00482AE1" w:rsidRPr="00482AE1" w:rsidRDefault="00482AE1" w:rsidP="00482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82AE1">
        <w:rPr>
          <w:rFonts w:ascii="Times New Roman" w:hAnsi="Times New Roman" w:cs="Times New Roman"/>
          <w:sz w:val="28"/>
          <w:szCs w:val="28"/>
        </w:rPr>
        <w:t>При необходимости создается резерв по претензионным требованиям.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r w:rsidR="00DD5017">
        <w:rPr>
          <w:rFonts w:ascii="Times New Roman" w:hAnsi="Times New Roman" w:cs="Times New Roman"/>
          <w:sz w:val="28"/>
          <w:szCs w:val="28"/>
        </w:rPr>
        <w:t>.</w:t>
      </w:r>
      <w:r w:rsidRPr="00482AE1">
        <w:rPr>
          <w:rFonts w:ascii="Times New Roman" w:hAnsi="Times New Roman" w:cs="Times New Roman"/>
          <w:sz w:val="28"/>
          <w:szCs w:val="28"/>
          <w:highlight w:val="yellow"/>
        </w:rPr>
        <w:br/>
      </w:r>
      <w:r w:rsidRPr="00482AE1">
        <w:rPr>
          <w:rFonts w:ascii="Times New Roman" w:hAnsi="Times New Roman" w:cs="Times New Roman"/>
          <w:sz w:val="28"/>
          <w:szCs w:val="28"/>
        </w:rPr>
        <w:t>Также при необходимости создается  резерв по сомнительным долгам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7C4E96" w:rsidRPr="00D650A2" w:rsidRDefault="007C4E96" w:rsidP="003570DA">
      <w:pPr>
        <w:pStyle w:val="a4"/>
        <w:jc w:val="both"/>
        <w:rPr>
          <w:rFonts w:ascii="Times New Roman" w:hAnsi="Times New Roman"/>
          <w:sz w:val="28"/>
          <w:szCs w:val="28"/>
        </w:rPr>
      </w:pPr>
    </w:p>
    <w:p w:rsidR="007C4E96" w:rsidRPr="00140F68" w:rsidRDefault="007C4E96" w:rsidP="003570DA">
      <w:pPr>
        <w:pStyle w:val="a4"/>
        <w:jc w:val="both"/>
        <w:rPr>
          <w:rFonts w:ascii="Times New Roman" w:hAnsi="Times New Roman"/>
          <w:sz w:val="28"/>
          <w:szCs w:val="28"/>
        </w:rPr>
      </w:pPr>
      <w:r w:rsidRPr="00140F68">
        <w:rPr>
          <w:rFonts w:ascii="Times New Roman" w:hAnsi="Times New Roman"/>
          <w:sz w:val="28"/>
          <w:szCs w:val="28"/>
        </w:rPr>
        <w:t>3.</w:t>
      </w:r>
      <w:r w:rsidR="002408ED">
        <w:rPr>
          <w:rFonts w:ascii="Times New Roman" w:hAnsi="Times New Roman"/>
          <w:sz w:val="28"/>
          <w:szCs w:val="28"/>
        </w:rPr>
        <w:t>7</w:t>
      </w:r>
      <w:r w:rsidRPr="00140F68">
        <w:rPr>
          <w:rFonts w:ascii="Times New Roman" w:hAnsi="Times New Roman"/>
          <w:sz w:val="28"/>
          <w:szCs w:val="28"/>
        </w:rPr>
        <w:t>. УЧЕТ ДОХОДОВ И РАСХОДОВ.</w:t>
      </w:r>
    </w:p>
    <w:p w:rsidR="007C4E96" w:rsidRPr="00D650A2" w:rsidRDefault="007C4E96" w:rsidP="001506BC">
      <w:pPr>
        <w:pStyle w:val="a4"/>
        <w:jc w:val="both"/>
        <w:rPr>
          <w:rFonts w:ascii="Times New Roman" w:hAnsi="Times New Roman"/>
          <w:sz w:val="28"/>
          <w:szCs w:val="28"/>
        </w:rPr>
      </w:pPr>
      <w:r w:rsidRPr="00140F68">
        <w:rPr>
          <w:rFonts w:ascii="Times New Roman" w:hAnsi="Times New Roman"/>
          <w:sz w:val="28"/>
          <w:szCs w:val="28"/>
        </w:rPr>
        <w:t xml:space="preserve">       Учет исполнения сметы расходов по бюд</w:t>
      </w:r>
      <w:r w:rsidRPr="00140F68">
        <w:rPr>
          <w:rFonts w:ascii="Times New Roman" w:hAnsi="Times New Roman"/>
          <w:sz w:val="28"/>
          <w:szCs w:val="28"/>
        </w:rPr>
        <w:softHyphen/>
        <w:t>жету осуществляется с применением</w:t>
      </w:r>
      <w:r w:rsidRPr="00D650A2">
        <w:rPr>
          <w:rFonts w:ascii="Times New Roman" w:hAnsi="Times New Roman"/>
          <w:sz w:val="28"/>
          <w:szCs w:val="28"/>
        </w:rPr>
        <w:t xml:space="preserve"> Бюджетной классификации Российской Федерации.</w:t>
      </w:r>
    </w:p>
    <w:p w:rsidR="00140F68" w:rsidRDefault="007C4E96" w:rsidP="001506BC">
      <w:pPr>
        <w:pStyle w:val="a4"/>
        <w:jc w:val="both"/>
        <w:rPr>
          <w:rFonts w:ascii="Times New Roman" w:hAnsi="Times New Roman"/>
          <w:sz w:val="28"/>
          <w:szCs w:val="28"/>
        </w:rPr>
      </w:pPr>
      <w:r w:rsidRPr="00D650A2">
        <w:rPr>
          <w:rFonts w:ascii="Times New Roman" w:hAnsi="Times New Roman"/>
          <w:sz w:val="28"/>
          <w:szCs w:val="28"/>
        </w:rPr>
        <w:t>Расходование бюджетных средств с лицево</w:t>
      </w:r>
      <w:r w:rsidRPr="00D650A2">
        <w:rPr>
          <w:rFonts w:ascii="Times New Roman" w:hAnsi="Times New Roman"/>
          <w:sz w:val="28"/>
          <w:szCs w:val="28"/>
        </w:rPr>
        <w:softHyphen/>
        <w:t>го счета, открытого в органах федерального казна</w:t>
      </w:r>
      <w:r w:rsidRPr="00D650A2">
        <w:rPr>
          <w:rFonts w:ascii="Times New Roman" w:hAnsi="Times New Roman"/>
          <w:sz w:val="28"/>
          <w:szCs w:val="28"/>
        </w:rPr>
        <w:softHyphen/>
        <w:t xml:space="preserve">чейства, отражаются по кредиту счета </w:t>
      </w:r>
      <w:r w:rsidR="00D650A2" w:rsidRPr="00D650A2">
        <w:rPr>
          <w:rFonts w:ascii="Times New Roman" w:hAnsi="Times New Roman"/>
          <w:sz w:val="28"/>
          <w:szCs w:val="28"/>
        </w:rPr>
        <w:t>1</w:t>
      </w:r>
      <w:r w:rsidRPr="00D650A2">
        <w:rPr>
          <w:rFonts w:ascii="Times New Roman" w:hAnsi="Times New Roman"/>
          <w:sz w:val="28"/>
          <w:szCs w:val="28"/>
        </w:rPr>
        <w:t xml:space="preserve"> 304 05 000.     </w:t>
      </w:r>
      <w:r w:rsidRPr="00D650A2">
        <w:rPr>
          <w:rFonts w:ascii="Times New Roman" w:hAnsi="Times New Roman"/>
          <w:sz w:val="28"/>
          <w:szCs w:val="28"/>
        </w:rPr>
        <w:lastRenderedPageBreak/>
        <w:t xml:space="preserve">Принятие к учету безвозмездно полученных основных средств отражается проводками:     </w:t>
      </w:r>
    </w:p>
    <w:p w:rsidR="00140F68" w:rsidRDefault="007C4E96" w:rsidP="001506BC">
      <w:pPr>
        <w:pStyle w:val="a4"/>
        <w:jc w:val="both"/>
        <w:rPr>
          <w:rFonts w:ascii="Times New Roman" w:hAnsi="Times New Roman"/>
          <w:sz w:val="28"/>
          <w:szCs w:val="28"/>
        </w:rPr>
      </w:pPr>
      <w:r w:rsidRPr="00D650A2">
        <w:rPr>
          <w:rFonts w:ascii="Times New Roman" w:hAnsi="Times New Roman"/>
          <w:sz w:val="28"/>
          <w:szCs w:val="28"/>
        </w:rPr>
        <w:t>Дебет счетов 110134310,</w:t>
      </w:r>
      <w:r w:rsidR="001506BC" w:rsidRPr="00D650A2">
        <w:rPr>
          <w:rFonts w:ascii="Times New Roman" w:hAnsi="Times New Roman"/>
          <w:sz w:val="28"/>
          <w:szCs w:val="28"/>
        </w:rPr>
        <w:t xml:space="preserve"> </w:t>
      </w:r>
      <w:r w:rsidRPr="00D650A2">
        <w:rPr>
          <w:rFonts w:ascii="Times New Roman" w:hAnsi="Times New Roman"/>
          <w:sz w:val="28"/>
          <w:szCs w:val="28"/>
        </w:rPr>
        <w:t>11013</w:t>
      </w:r>
      <w:r w:rsidR="00E8322A" w:rsidRPr="00D650A2">
        <w:rPr>
          <w:rFonts w:ascii="Times New Roman" w:hAnsi="Times New Roman"/>
          <w:sz w:val="28"/>
          <w:szCs w:val="28"/>
        </w:rPr>
        <w:t>5</w:t>
      </w:r>
      <w:r w:rsidRPr="00D650A2">
        <w:rPr>
          <w:rFonts w:ascii="Times New Roman" w:hAnsi="Times New Roman"/>
          <w:sz w:val="28"/>
          <w:szCs w:val="28"/>
        </w:rPr>
        <w:t>310,</w:t>
      </w:r>
      <w:r w:rsidR="001506BC" w:rsidRPr="00D650A2">
        <w:rPr>
          <w:rFonts w:ascii="Times New Roman" w:hAnsi="Times New Roman"/>
          <w:sz w:val="28"/>
          <w:szCs w:val="28"/>
        </w:rPr>
        <w:t xml:space="preserve"> </w:t>
      </w:r>
      <w:r w:rsidRPr="00D650A2">
        <w:rPr>
          <w:rFonts w:ascii="Times New Roman" w:hAnsi="Times New Roman"/>
          <w:sz w:val="28"/>
          <w:szCs w:val="28"/>
        </w:rPr>
        <w:t>11013</w:t>
      </w:r>
      <w:r w:rsidR="00E8322A" w:rsidRPr="00D650A2">
        <w:rPr>
          <w:rFonts w:ascii="Times New Roman" w:hAnsi="Times New Roman"/>
          <w:sz w:val="28"/>
          <w:szCs w:val="28"/>
        </w:rPr>
        <w:t>6</w:t>
      </w:r>
      <w:r w:rsidRPr="00D650A2">
        <w:rPr>
          <w:rFonts w:ascii="Times New Roman" w:hAnsi="Times New Roman"/>
          <w:sz w:val="28"/>
          <w:szCs w:val="28"/>
        </w:rPr>
        <w:t>310,</w:t>
      </w:r>
      <w:r w:rsidR="00E8322A" w:rsidRPr="00D650A2">
        <w:rPr>
          <w:rFonts w:ascii="Times New Roman" w:hAnsi="Times New Roman"/>
          <w:sz w:val="28"/>
          <w:szCs w:val="28"/>
        </w:rPr>
        <w:t>110138310</w:t>
      </w:r>
      <w:r w:rsidR="00140F68">
        <w:rPr>
          <w:rFonts w:ascii="Times New Roman" w:hAnsi="Times New Roman"/>
          <w:sz w:val="28"/>
          <w:szCs w:val="28"/>
        </w:rPr>
        <w:t xml:space="preserve"> и Кредит </w:t>
      </w:r>
      <w:r w:rsidR="001506BC" w:rsidRPr="00D650A2">
        <w:rPr>
          <w:rFonts w:ascii="Times New Roman" w:hAnsi="Times New Roman"/>
          <w:sz w:val="28"/>
          <w:szCs w:val="28"/>
        </w:rPr>
        <w:t xml:space="preserve"> </w:t>
      </w:r>
      <w:r w:rsidR="00140F68" w:rsidRPr="00D650A2">
        <w:rPr>
          <w:rFonts w:ascii="Times New Roman" w:hAnsi="Times New Roman"/>
          <w:sz w:val="28"/>
          <w:szCs w:val="28"/>
        </w:rPr>
        <w:t>130404310 «Внутриведомственные расчеты по приобретению основных средств»</w:t>
      </w:r>
      <w:r w:rsidR="00140F68">
        <w:rPr>
          <w:rFonts w:ascii="Times New Roman" w:hAnsi="Times New Roman"/>
          <w:sz w:val="28"/>
          <w:szCs w:val="28"/>
        </w:rPr>
        <w:t>,</w:t>
      </w:r>
      <w:r w:rsidR="00140F68" w:rsidRPr="00140F68">
        <w:rPr>
          <w:rFonts w:ascii="Times New Roman" w:hAnsi="Times New Roman"/>
          <w:sz w:val="28"/>
          <w:szCs w:val="28"/>
        </w:rPr>
        <w:t xml:space="preserve"> </w:t>
      </w:r>
      <w:r w:rsidR="00140F68" w:rsidRPr="00D650A2">
        <w:rPr>
          <w:rFonts w:ascii="Times New Roman" w:hAnsi="Times New Roman"/>
          <w:sz w:val="28"/>
          <w:szCs w:val="28"/>
        </w:rPr>
        <w:t>1401101</w:t>
      </w:r>
      <w:r w:rsidR="00140F68">
        <w:rPr>
          <w:rFonts w:ascii="Times New Roman" w:hAnsi="Times New Roman"/>
          <w:sz w:val="28"/>
          <w:szCs w:val="28"/>
        </w:rPr>
        <w:t>95 «Безвозмездные неденежные поступления капитального характера от организаций государственного сектора», 1.401.10.196 «Безвозмездные неденежные поступления</w:t>
      </w:r>
      <w:r w:rsidR="00B3356C">
        <w:rPr>
          <w:rFonts w:ascii="Times New Roman" w:hAnsi="Times New Roman"/>
          <w:sz w:val="28"/>
          <w:szCs w:val="28"/>
        </w:rPr>
        <w:t xml:space="preserve"> капитального характера от организаций (за исключением организаций государственного сектора).</w:t>
      </w:r>
    </w:p>
    <w:p w:rsidR="00B3356C" w:rsidRDefault="00B3356C" w:rsidP="001506BC">
      <w:pPr>
        <w:pStyle w:val="a4"/>
        <w:jc w:val="both"/>
        <w:rPr>
          <w:rFonts w:ascii="Times New Roman" w:hAnsi="Times New Roman"/>
          <w:sz w:val="28"/>
          <w:szCs w:val="28"/>
        </w:rPr>
      </w:pPr>
      <w:r w:rsidRPr="00D650A2">
        <w:rPr>
          <w:rFonts w:ascii="Times New Roman" w:hAnsi="Times New Roman"/>
          <w:sz w:val="28"/>
          <w:szCs w:val="28"/>
        </w:rPr>
        <w:t xml:space="preserve">Принятие к учету безвозмездно полученных </w:t>
      </w:r>
      <w:r>
        <w:rPr>
          <w:rFonts w:ascii="Times New Roman" w:hAnsi="Times New Roman"/>
          <w:sz w:val="28"/>
          <w:szCs w:val="28"/>
        </w:rPr>
        <w:t>материальных запасов</w:t>
      </w:r>
      <w:r w:rsidRPr="00D650A2">
        <w:rPr>
          <w:rFonts w:ascii="Times New Roman" w:hAnsi="Times New Roman"/>
          <w:sz w:val="28"/>
          <w:szCs w:val="28"/>
        </w:rPr>
        <w:t xml:space="preserve"> отражается проводками:   </w:t>
      </w:r>
    </w:p>
    <w:p w:rsidR="007C4E96" w:rsidRPr="00D650A2" w:rsidRDefault="007C4E96" w:rsidP="001506BC">
      <w:pPr>
        <w:pStyle w:val="a4"/>
        <w:jc w:val="both"/>
        <w:rPr>
          <w:rFonts w:ascii="Times New Roman" w:hAnsi="Times New Roman"/>
          <w:sz w:val="28"/>
          <w:szCs w:val="28"/>
        </w:rPr>
      </w:pPr>
      <w:r w:rsidRPr="00D650A2">
        <w:rPr>
          <w:rFonts w:ascii="Times New Roman" w:hAnsi="Times New Roman"/>
          <w:sz w:val="28"/>
          <w:szCs w:val="28"/>
        </w:rPr>
        <w:t>110531000,</w:t>
      </w:r>
      <w:r w:rsidR="001506BC" w:rsidRPr="00D650A2">
        <w:rPr>
          <w:rFonts w:ascii="Times New Roman" w:hAnsi="Times New Roman"/>
          <w:sz w:val="28"/>
          <w:szCs w:val="28"/>
        </w:rPr>
        <w:t xml:space="preserve"> </w:t>
      </w:r>
      <w:r w:rsidRPr="00D650A2">
        <w:rPr>
          <w:rFonts w:ascii="Times New Roman" w:hAnsi="Times New Roman"/>
          <w:sz w:val="28"/>
          <w:szCs w:val="28"/>
        </w:rPr>
        <w:t>110532000, 110533000,110534000,</w:t>
      </w:r>
      <w:r w:rsidR="00D650A2" w:rsidRPr="00D650A2">
        <w:rPr>
          <w:rFonts w:ascii="Times New Roman" w:hAnsi="Times New Roman"/>
          <w:sz w:val="28"/>
          <w:szCs w:val="28"/>
        </w:rPr>
        <w:t>110535000,</w:t>
      </w:r>
      <w:r w:rsidRPr="00D650A2">
        <w:rPr>
          <w:rFonts w:ascii="Times New Roman" w:hAnsi="Times New Roman"/>
          <w:sz w:val="28"/>
          <w:szCs w:val="28"/>
        </w:rPr>
        <w:t>110536000  и  Кредит 13040</w:t>
      </w:r>
      <w:r w:rsidR="004A7FEC" w:rsidRPr="00D650A2">
        <w:rPr>
          <w:rFonts w:ascii="Times New Roman" w:hAnsi="Times New Roman"/>
          <w:sz w:val="28"/>
          <w:szCs w:val="28"/>
        </w:rPr>
        <w:t>4</w:t>
      </w:r>
      <w:r w:rsidRPr="00D650A2">
        <w:rPr>
          <w:rFonts w:ascii="Times New Roman" w:hAnsi="Times New Roman"/>
          <w:sz w:val="28"/>
          <w:szCs w:val="28"/>
        </w:rPr>
        <w:t>3</w:t>
      </w:r>
      <w:r w:rsidR="00B3356C">
        <w:rPr>
          <w:rFonts w:ascii="Times New Roman" w:hAnsi="Times New Roman"/>
          <w:sz w:val="28"/>
          <w:szCs w:val="28"/>
        </w:rPr>
        <w:t>4</w:t>
      </w:r>
      <w:r w:rsidRPr="00D650A2">
        <w:rPr>
          <w:rFonts w:ascii="Times New Roman" w:hAnsi="Times New Roman"/>
          <w:sz w:val="28"/>
          <w:szCs w:val="28"/>
        </w:rPr>
        <w:t xml:space="preserve">0 «Внутриведомственные расчеты по приобретению </w:t>
      </w:r>
      <w:r w:rsidR="00B3356C">
        <w:rPr>
          <w:rFonts w:ascii="Times New Roman" w:hAnsi="Times New Roman"/>
          <w:sz w:val="28"/>
          <w:szCs w:val="28"/>
        </w:rPr>
        <w:t>материальных запасов</w:t>
      </w:r>
      <w:r w:rsidRPr="00D650A2">
        <w:rPr>
          <w:rFonts w:ascii="Times New Roman" w:hAnsi="Times New Roman"/>
          <w:sz w:val="28"/>
          <w:szCs w:val="28"/>
        </w:rPr>
        <w:t>»,(в рамках движения объектов между учреждениями , подведомственными одному главному распорядителю</w:t>
      </w:r>
      <w:r w:rsidR="001506BC" w:rsidRPr="00D650A2">
        <w:rPr>
          <w:rFonts w:ascii="Times New Roman" w:hAnsi="Times New Roman"/>
          <w:sz w:val="28"/>
          <w:szCs w:val="28"/>
        </w:rPr>
        <w:t xml:space="preserve"> </w:t>
      </w:r>
      <w:r w:rsidRPr="00D650A2">
        <w:rPr>
          <w:rFonts w:ascii="Times New Roman" w:hAnsi="Times New Roman"/>
          <w:sz w:val="28"/>
          <w:szCs w:val="28"/>
        </w:rPr>
        <w:t>(распорядителю) бюджетных средств),1401101</w:t>
      </w:r>
      <w:r w:rsidR="00140F68">
        <w:rPr>
          <w:rFonts w:ascii="Times New Roman" w:hAnsi="Times New Roman"/>
          <w:sz w:val="28"/>
          <w:szCs w:val="28"/>
        </w:rPr>
        <w:t>9</w:t>
      </w:r>
      <w:r w:rsidR="00B3356C">
        <w:rPr>
          <w:rFonts w:ascii="Times New Roman" w:hAnsi="Times New Roman"/>
          <w:sz w:val="28"/>
          <w:szCs w:val="28"/>
        </w:rPr>
        <w:t>1</w:t>
      </w:r>
      <w:r w:rsidRPr="00D650A2">
        <w:rPr>
          <w:rFonts w:ascii="Times New Roman" w:hAnsi="Times New Roman"/>
          <w:sz w:val="28"/>
          <w:szCs w:val="28"/>
        </w:rPr>
        <w:t xml:space="preserve"> «</w:t>
      </w:r>
      <w:r w:rsidR="00B3356C">
        <w:rPr>
          <w:rFonts w:ascii="Times New Roman" w:hAnsi="Times New Roman"/>
          <w:sz w:val="28"/>
          <w:szCs w:val="28"/>
        </w:rPr>
        <w:t>Безвозмездные неденежные поступления текущего характера от организаций государственного сектора</w:t>
      </w:r>
      <w:r w:rsidRPr="00D650A2">
        <w:rPr>
          <w:rFonts w:ascii="Times New Roman" w:hAnsi="Times New Roman"/>
          <w:sz w:val="28"/>
          <w:szCs w:val="28"/>
        </w:rPr>
        <w:t>»</w:t>
      </w:r>
      <w:r w:rsidR="00B3356C">
        <w:rPr>
          <w:rFonts w:ascii="Times New Roman" w:hAnsi="Times New Roman"/>
          <w:sz w:val="28"/>
          <w:szCs w:val="28"/>
        </w:rPr>
        <w:t xml:space="preserve">,140110192 </w:t>
      </w:r>
      <w:r w:rsidR="00B3356C" w:rsidRPr="00D650A2">
        <w:rPr>
          <w:rFonts w:ascii="Times New Roman" w:hAnsi="Times New Roman"/>
          <w:sz w:val="28"/>
          <w:szCs w:val="28"/>
        </w:rPr>
        <w:t>«</w:t>
      </w:r>
      <w:r w:rsidR="00B3356C">
        <w:rPr>
          <w:rFonts w:ascii="Times New Roman" w:hAnsi="Times New Roman"/>
          <w:sz w:val="28"/>
          <w:szCs w:val="28"/>
        </w:rPr>
        <w:t>Безвозмездные неденежные поступления текущего характера от организаций ( за исключением организаций государственного сектора, 140110193 «Безвозмездные неденежные поступления текущего характера от физических лиц»,140110199 «Прочие неденежные безвозмездные поступления»</w:t>
      </w:r>
      <w:r w:rsidRPr="00D650A2">
        <w:rPr>
          <w:rFonts w:ascii="Times New Roman" w:hAnsi="Times New Roman"/>
          <w:sz w:val="28"/>
          <w:szCs w:val="28"/>
        </w:rPr>
        <w:t xml:space="preserve"> </w:t>
      </w:r>
    </w:p>
    <w:p w:rsidR="007C4E96" w:rsidRPr="00E965D9" w:rsidRDefault="00B80A92" w:rsidP="003570DA">
      <w:pPr>
        <w:pStyle w:val="a4"/>
        <w:jc w:val="both"/>
        <w:rPr>
          <w:rFonts w:ascii="Times New Roman" w:hAnsi="Times New Roman"/>
          <w:color w:val="FF0000"/>
          <w:sz w:val="28"/>
          <w:szCs w:val="28"/>
        </w:rPr>
      </w:pPr>
      <w:r>
        <w:rPr>
          <w:rFonts w:ascii="Times New Roman" w:hAnsi="Times New Roman"/>
          <w:color w:val="FF0000"/>
          <w:sz w:val="28"/>
          <w:szCs w:val="28"/>
        </w:rPr>
        <w:t>Безвозмездные неденежные поступления в виде услуг и работ отражаются в форме 0503160 «Пояснительная записка».</w:t>
      </w:r>
    </w:p>
    <w:p w:rsidR="007C4E96" w:rsidRDefault="007C4E96" w:rsidP="003570DA">
      <w:pPr>
        <w:pStyle w:val="a4"/>
        <w:jc w:val="both"/>
        <w:rPr>
          <w:rFonts w:ascii="Times New Roman" w:hAnsi="Times New Roman"/>
          <w:color w:val="000000"/>
          <w:sz w:val="28"/>
          <w:szCs w:val="28"/>
        </w:rPr>
      </w:pP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3.</w:t>
      </w:r>
      <w:r w:rsidR="002408ED">
        <w:rPr>
          <w:rFonts w:ascii="Times New Roman" w:hAnsi="Times New Roman"/>
          <w:sz w:val="28"/>
          <w:szCs w:val="28"/>
        </w:rPr>
        <w:t>8</w:t>
      </w:r>
      <w:r w:rsidRPr="00D650A2">
        <w:rPr>
          <w:rFonts w:ascii="Times New Roman" w:hAnsi="Times New Roman"/>
          <w:sz w:val="28"/>
          <w:szCs w:val="28"/>
        </w:rPr>
        <w:t>. УЧЕТ ФИНАНСОВЫХ АКТИВОВ И ОБЯЗАТЕЛЬСТВ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Порядок выдачи наличных денежных средств под отчет и оформления отчетов по их использованию опре</w:t>
      </w:r>
      <w:r w:rsidRPr="00D650A2">
        <w:rPr>
          <w:rFonts w:ascii="Times New Roman" w:hAnsi="Times New Roman"/>
          <w:sz w:val="28"/>
          <w:szCs w:val="28"/>
        </w:rPr>
        <w:softHyphen/>
        <w:t xml:space="preserve">деляется </w:t>
      </w:r>
      <w:r w:rsidR="00356B75">
        <w:rPr>
          <w:rFonts w:ascii="Times New Roman" w:hAnsi="Times New Roman"/>
          <w:sz w:val="28"/>
          <w:szCs w:val="28"/>
        </w:rPr>
        <w:t>в соотве</w:t>
      </w:r>
      <w:r w:rsidR="00311A5A">
        <w:rPr>
          <w:rFonts w:ascii="Times New Roman" w:hAnsi="Times New Roman"/>
          <w:sz w:val="28"/>
          <w:szCs w:val="28"/>
        </w:rPr>
        <w:t>т</w:t>
      </w:r>
      <w:r w:rsidR="00356B75">
        <w:rPr>
          <w:rFonts w:ascii="Times New Roman" w:hAnsi="Times New Roman"/>
          <w:sz w:val="28"/>
          <w:szCs w:val="28"/>
        </w:rPr>
        <w:t xml:space="preserve">ствии с </w:t>
      </w:r>
      <w:r w:rsidRPr="00D650A2">
        <w:rPr>
          <w:rFonts w:ascii="Times New Roman" w:hAnsi="Times New Roman"/>
          <w:sz w:val="28"/>
          <w:szCs w:val="28"/>
        </w:rPr>
        <w:t xml:space="preserve"> Указани</w:t>
      </w:r>
      <w:r w:rsidR="00356B75">
        <w:rPr>
          <w:rFonts w:ascii="Times New Roman" w:hAnsi="Times New Roman"/>
          <w:sz w:val="28"/>
          <w:szCs w:val="28"/>
        </w:rPr>
        <w:t>ями</w:t>
      </w:r>
      <w:r w:rsidR="00E63924" w:rsidRPr="00D650A2">
        <w:rPr>
          <w:rFonts w:ascii="Times New Roman" w:hAnsi="Times New Roman"/>
          <w:sz w:val="28"/>
          <w:szCs w:val="28"/>
        </w:rPr>
        <w:t xml:space="preserve"> </w:t>
      </w:r>
      <w:r w:rsidRPr="00D650A2">
        <w:rPr>
          <w:rFonts w:ascii="Times New Roman" w:hAnsi="Times New Roman"/>
          <w:sz w:val="28"/>
          <w:szCs w:val="28"/>
        </w:rPr>
        <w:t xml:space="preserve"> № </w:t>
      </w:r>
      <w:r w:rsidR="00033148">
        <w:rPr>
          <w:rFonts w:ascii="Times New Roman" w:hAnsi="Times New Roman"/>
          <w:sz w:val="28"/>
          <w:szCs w:val="28"/>
        </w:rPr>
        <w:t>5348</w:t>
      </w:r>
      <w:r w:rsidRPr="00D650A2">
        <w:rPr>
          <w:rFonts w:ascii="Times New Roman" w:hAnsi="Times New Roman"/>
          <w:sz w:val="28"/>
          <w:szCs w:val="28"/>
        </w:rPr>
        <w:t xml:space="preserve">-У.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Выдача наличных денежных средств под от</w:t>
      </w:r>
      <w:r w:rsidRPr="00D650A2">
        <w:rPr>
          <w:rFonts w:ascii="Times New Roman" w:hAnsi="Times New Roman"/>
          <w:sz w:val="28"/>
          <w:szCs w:val="28"/>
        </w:rPr>
        <w:softHyphen/>
        <w:t>чет осуществляется на срок, указанный в заявлении на выдачу денежных средств: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под отчет на хозяйственные нужды, но не более 25 календарных дней при условии полного отчета конкретного подотчет</w:t>
      </w:r>
      <w:r w:rsidRPr="00D650A2">
        <w:rPr>
          <w:rFonts w:ascii="Times New Roman" w:hAnsi="Times New Roman"/>
          <w:sz w:val="28"/>
          <w:szCs w:val="28"/>
        </w:rPr>
        <w:softHyphen/>
        <w:t>ного лица по ранее выданному авансу;</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командировки сотрудников – предоставление авансового отчета не позднее 3-х рабочих дней после возвращения из командировки, согласно  Постановлению № 749.</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По просроченным подотчетным суммам производится  удержание или возмещение, на основании заявления из заработной платы работника или иными способами, предусмотренными действующим законодательством.</w:t>
      </w:r>
    </w:p>
    <w:p w:rsidR="007C4E96" w:rsidRPr="00BF0DC1" w:rsidRDefault="007C4E96" w:rsidP="003570DA">
      <w:pPr>
        <w:pStyle w:val="a4"/>
        <w:jc w:val="both"/>
        <w:rPr>
          <w:rFonts w:ascii="Times New Roman" w:hAnsi="Times New Roman"/>
          <w:sz w:val="28"/>
          <w:szCs w:val="28"/>
        </w:rPr>
      </w:pPr>
      <w:r w:rsidRPr="00BF0DC1">
        <w:rPr>
          <w:rFonts w:ascii="Times New Roman" w:hAnsi="Times New Roman"/>
          <w:sz w:val="28"/>
          <w:szCs w:val="28"/>
        </w:rPr>
        <w:t xml:space="preserve">Для решения административно-хозяйственных вопросов в оперативном порядке разрешается использование личных денег лицами, которым разрешена выдача денежных средств под отчет, с последующим возмещением на зарплатную карту в пределах выделенных лимитов бюджетных средств.  Предельная сумма выдачи денежных средств под отчет (за исключением расходов на командировки) устанавливается в размере 10000,00 рублей.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w:t>
      </w:r>
      <w:r w:rsidRPr="00BF0DC1">
        <w:rPr>
          <w:rFonts w:ascii="Times New Roman" w:hAnsi="Times New Roman"/>
          <w:sz w:val="28"/>
          <w:szCs w:val="28"/>
        </w:rPr>
        <w:lastRenderedPageBreak/>
        <w:t>соответствии с указаниями Банка России. Перечень лиц, которым разрешается выдача наличных денежных средств под отчет, утверждается руководителем (</w:t>
      </w:r>
      <w:r w:rsidRPr="00BF0DC1">
        <w:rPr>
          <w:rFonts w:ascii="Times New Roman" w:hAnsi="Times New Roman"/>
          <w:b/>
          <w:sz w:val="28"/>
          <w:szCs w:val="28"/>
        </w:rPr>
        <w:t>Приложение № 7</w:t>
      </w:r>
      <w:r w:rsidRPr="00BF0DC1">
        <w:rPr>
          <w:rFonts w:ascii="Times New Roman" w:hAnsi="Times New Roman"/>
          <w:sz w:val="28"/>
          <w:szCs w:val="28"/>
        </w:rPr>
        <w:t xml:space="preserve"> к учетной политике).</w:t>
      </w:r>
    </w:p>
    <w:p w:rsidR="007C4E96" w:rsidRPr="00BF0DC1" w:rsidRDefault="007C4E96" w:rsidP="003570DA">
      <w:pPr>
        <w:pStyle w:val="a4"/>
        <w:jc w:val="both"/>
        <w:rPr>
          <w:rFonts w:ascii="Times New Roman" w:hAnsi="Times New Roman"/>
          <w:sz w:val="28"/>
          <w:szCs w:val="28"/>
        </w:rPr>
      </w:pPr>
      <w:r w:rsidRPr="00BF0DC1">
        <w:rPr>
          <w:rFonts w:ascii="Times New Roman" w:hAnsi="Times New Roman"/>
          <w:sz w:val="28"/>
          <w:szCs w:val="28"/>
        </w:rPr>
        <w:t xml:space="preserve">Перечень должностей, с которыми заключены договора о полной материальной ответственности представлен в </w:t>
      </w:r>
      <w:r w:rsidRPr="00BF0DC1">
        <w:rPr>
          <w:rFonts w:ascii="Times New Roman" w:hAnsi="Times New Roman"/>
          <w:b/>
          <w:sz w:val="28"/>
          <w:szCs w:val="28"/>
        </w:rPr>
        <w:t>Приложении №6</w:t>
      </w:r>
      <w:r w:rsidRPr="00BF0DC1">
        <w:rPr>
          <w:rFonts w:ascii="Times New Roman" w:hAnsi="Times New Roman"/>
          <w:sz w:val="28"/>
          <w:szCs w:val="28"/>
        </w:rPr>
        <w:t>.</w:t>
      </w:r>
    </w:p>
    <w:p w:rsidR="007C4E96" w:rsidRPr="00BF0DC1" w:rsidRDefault="007C4E96" w:rsidP="003570DA">
      <w:pPr>
        <w:pStyle w:val="a4"/>
        <w:jc w:val="both"/>
        <w:rPr>
          <w:rFonts w:ascii="Times New Roman" w:hAnsi="Times New Roman"/>
          <w:sz w:val="28"/>
          <w:szCs w:val="28"/>
        </w:rPr>
      </w:pPr>
      <w:r w:rsidRPr="00BF0DC1">
        <w:rPr>
          <w:rFonts w:ascii="Times New Roman" w:hAnsi="Times New Roman"/>
          <w:sz w:val="28"/>
          <w:szCs w:val="28"/>
        </w:rPr>
        <w:t>При оформлении и учете кассовых операций руководствоваться Порядком ведения кассовых операций в Российской Федерации, установленным Центральным банком Российской Федерации. Прием в кассу наличных денежных средств, производить с  оформлением приходного кассового ордера ф. 0310001.</w:t>
      </w:r>
    </w:p>
    <w:p w:rsidR="007C4E96" w:rsidRPr="00BF0DC1" w:rsidRDefault="007C4E96" w:rsidP="001506BC">
      <w:pPr>
        <w:pStyle w:val="a4"/>
        <w:jc w:val="both"/>
        <w:rPr>
          <w:rFonts w:ascii="Times New Roman" w:hAnsi="Times New Roman"/>
          <w:sz w:val="28"/>
          <w:szCs w:val="28"/>
        </w:rPr>
      </w:pPr>
      <w:r w:rsidRPr="00BF0DC1">
        <w:rPr>
          <w:rFonts w:ascii="Times New Roman" w:hAnsi="Times New Roman"/>
          <w:sz w:val="28"/>
          <w:szCs w:val="28"/>
        </w:rPr>
        <w:t>Учет операций по движению наличных денежных средств на счете 020134000 вести в журнале операций по счету «Касса» на основании кассовых отчетов.</w:t>
      </w:r>
    </w:p>
    <w:p w:rsidR="00F115CC" w:rsidRPr="00BF0DC1" w:rsidRDefault="007C4E96" w:rsidP="001506BC">
      <w:pPr>
        <w:pStyle w:val="a4"/>
        <w:rPr>
          <w:rFonts w:ascii="Times New Roman" w:hAnsi="Times New Roman"/>
          <w:sz w:val="28"/>
          <w:szCs w:val="28"/>
        </w:rPr>
      </w:pPr>
      <w:r w:rsidRPr="00BF0DC1">
        <w:rPr>
          <w:rFonts w:ascii="Times New Roman" w:hAnsi="Times New Roman"/>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 Аналитический учет расчетов по оплате труда ведется в Журнале операций расчетов по оплате труда. Выплата заработной платы работникам производится в соответствии со ст.136 Трудового кодекса. Сроки выплаты заработной платы: за первую половину месяца – 16 числа текущего месяца, за вторую половину  – 1 числа месяца, следующего за месяцем начисления заработной</w:t>
      </w:r>
      <w:r w:rsidR="001506BC" w:rsidRPr="00BF0DC1">
        <w:rPr>
          <w:rFonts w:ascii="Times New Roman" w:hAnsi="Times New Roman"/>
          <w:sz w:val="28"/>
          <w:szCs w:val="28"/>
        </w:rPr>
        <w:t xml:space="preserve">  </w:t>
      </w:r>
      <w:r w:rsidRPr="00BF0DC1">
        <w:rPr>
          <w:rFonts w:ascii="Times New Roman" w:hAnsi="Times New Roman"/>
          <w:sz w:val="28"/>
          <w:szCs w:val="28"/>
        </w:rPr>
        <w:t>платы.</w:t>
      </w:r>
      <w:r w:rsidR="001506BC" w:rsidRPr="00BF0DC1">
        <w:rPr>
          <w:rFonts w:ascii="Times New Roman" w:hAnsi="Times New Roman"/>
          <w:sz w:val="28"/>
          <w:szCs w:val="28"/>
        </w:rPr>
        <w:t xml:space="preserve"> </w:t>
      </w:r>
      <w:r w:rsidR="00246F04" w:rsidRPr="00BF0DC1">
        <w:rPr>
          <w:rFonts w:ascii="Times New Roman" w:hAnsi="Times New Roman"/>
          <w:sz w:val="28"/>
          <w:szCs w:val="28"/>
        </w:rPr>
        <w:t xml:space="preserve">                                                                                                  </w:t>
      </w:r>
      <w:r w:rsidR="00246F04" w:rsidRPr="00CF4CA9">
        <w:rPr>
          <w:rFonts w:ascii="Times New Roman" w:hAnsi="Times New Roman"/>
          <w:color w:val="FF0000"/>
          <w:sz w:val="28"/>
          <w:szCs w:val="28"/>
        </w:rPr>
        <w:t xml:space="preserve">     </w:t>
      </w:r>
      <w:r w:rsidRPr="00CF4CA9">
        <w:rPr>
          <w:rFonts w:ascii="Times New Roman" w:hAnsi="Times New Roman"/>
          <w:color w:val="FF0000"/>
          <w:sz w:val="28"/>
          <w:szCs w:val="28"/>
        </w:rPr>
        <w:t xml:space="preserve"> </w:t>
      </w:r>
      <w:r w:rsidRPr="00BF0DC1">
        <w:rPr>
          <w:rFonts w:ascii="Times New Roman" w:hAnsi="Times New Roman"/>
          <w:sz w:val="28"/>
          <w:szCs w:val="28"/>
        </w:rPr>
        <w:t>При совпадении дня выплаты с выходным или нерабочим праздничным днем</w:t>
      </w:r>
      <w:r w:rsidR="00F45D06" w:rsidRPr="00BF0DC1">
        <w:rPr>
          <w:rFonts w:ascii="Times New Roman" w:hAnsi="Times New Roman"/>
          <w:sz w:val="28"/>
          <w:szCs w:val="28"/>
        </w:rPr>
        <w:t xml:space="preserve">                                                                                                                        </w:t>
      </w:r>
      <w:r w:rsidRPr="00BF0DC1">
        <w:rPr>
          <w:rFonts w:ascii="Times New Roman" w:hAnsi="Times New Roman"/>
          <w:sz w:val="28"/>
          <w:szCs w:val="28"/>
        </w:rPr>
        <w:t xml:space="preserve"> </w:t>
      </w:r>
    </w:p>
    <w:p w:rsidR="00547B3F" w:rsidRPr="00BF0DC1" w:rsidRDefault="007C4E96" w:rsidP="003570DA">
      <w:pPr>
        <w:pStyle w:val="a4"/>
        <w:jc w:val="both"/>
        <w:rPr>
          <w:rFonts w:ascii="Times New Roman" w:hAnsi="Times New Roman"/>
          <w:sz w:val="28"/>
          <w:szCs w:val="28"/>
        </w:rPr>
      </w:pPr>
      <w:r w:rsidRPr="00BF0DC1">
        <w:rPr>
          <w:rFonts w:ascii="Times New Roman" w:hAnsi="Times New Roman"/>
          <w:sz w:val="28"/>
          <w:szCs w:val="28"/>
        </w:rPr>
        <w:t>выплата заработной платы производится накануне этого дня. Оплата отпуска производится не позднее, чем за три дня до его начала (ст.136 Трудового кодекса). Оплата расчета уволенных сотрудников производится согласно  приказ</w:t>
      </w:r>
      <w:r w:rsidR="006666A4" w:rsidRPr="00BF0DC1">
        <w:rPr>
          <w:rFonts w:ascii="Times New Roman" w:hAnsi="Times New Roman"/>
          <w:sz w:val="28"/>
          <w:szCs w:val="28"/>
        </w:rPr>
        <w:t>у</w:t>
      </w:r>
      <w:r w:rsidRPr="00BF0DC1">
        <w:rPr>
          <w:rFonts w:ascii="Times New Roman" w:hAnsi="Times New Roman"/>
          <w:sz w:val="28"/>
          <w:szCs w:val="28"/>
        </w:rPr>
        <w:t xml:space="preserve"> руководителя в день их увольнения.</w:t>
      </w:r>
    </w:p>
    <w:p w:rsidR="007C4E96" w:rsidRPr="00BF0DC1" w:rsidRDefault="007C4E96" w:rsidP="00547B3F">
      <w:pPr>
        <w:suppressAutoHyphens w:val="0"/>
        <w:autoSpaceDE w:val="0"/>
        <w:autoSpaceDN w:val="0"/>
        <w:adjustRightInd w:val="0"/>
        <w:spacing w:after="0" w:line="240" w:lineRule="auto"/>
        <w:ind w:firstLine="540"/>
        <w:jc w:val="both"/>
        <w:rPr>
          <w:rFonts w:ascii="Times New Roman" w:hAnsi="Times New Roman"/>
          <w:sz w:val="28"/>
          <w:szCs w:val="28"/>
        </w:rPr>
      </w:pPr>
      <w:r w:rsidRPr="00BF0DC1">
        <w:rPr>
          <w:rFonts w:ascii="Times New Roman" w:hAnsi="Times New Roman"/>
          <w:sz w:val="28"/>
          <w:szCs w:val="28"/>
        </w:rPr>
        <w:t xml:space="preserve"> </w:t>
      </w:r>
      <w:r w:rsidR="00547B3F" w:rsidRPr="00BF0DC1">
        <w:rPr>
          <w:rFonts w:ascii="Times New Roman" w:eastAsiaTheme="minorHAnsi" w:hAnsi="Times New Roman" w:cs="Times New Roman"/>
          <w:bCs/>
          <w:kern w:val="0"/>
          <w:sz w:val="28"/>
          <w:szCs w:val="28"/>
          <w:lang w:eastAsia="en-US"/>
        </w:rPr>
        <w:t>Прекращение признания (выбытия) с балансового (забалансового) учета безнадежной к взысканию дебиторской задолженности  осуществляется на основании решения комиссии  по поступлению и выбытию активов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
    <w:p w:rsidR="00547B3F" w:rsidRPr="00BF0DC1" w:rsidRDefault="007C4E96" w:rsidP="003570DA">
      <w:pPr>
        <w:pStyle w:val="a4"/>
        <w:jc w:val="both"/>
        <w:rPr>
          <w:rFonts w:ascii="Times New Roman" w:hAnsi="Times New Roman"/>
          <w:sz w:val="28"/>
          <w:szCs w:val="28"/>
        </w:rPr>
      </w:pPr>
      <w:r w:rsidRPr="00BF0DC1">
        <w:rPr>
          <w:rFonts w:ascii="Times New Roman" w:hAnsi="Times New Roman"/>
          <w:sz w:val="28"/>
          <w:szCs w:val="28"/>
        </w:rPr>
        <w:t xml:space="preserve">Кредиторская задолженность, невостребованная кредиторами, списывается с баланса </w:t>
      </w:r>
      <w:r w:rsidR="00547B3F" w:rsidRPr="00BF0DC1">
        <w:rPr>
          <w:rFonts w:ascii="Times New Roman" w:hAnsi="Times New Roman"/>
          <w:sz w:val="28"/>
          <w:szCs w:val="28"/>
        </w:rPr>
        <w:t>на финансовый результат на основании приказа руководителя учреждения</w:t>
      </w:r>
      <w:r w:rsidR="00C046E5">
        <w:rPr>
          <w:rFonts w:ascii="Times New Roman" w:hAnsi="Times New Roman"/>
          <w:sz w:val="28"/>
          <w:szCs w:val="28"/>
        </w:rPr>
        <w:t>.</w:t>
      </w:r>
      <w:r w:rsidR="00547B3F" w:rsidRPr="00BF0DC1">
        <w:rPr>
          <w:rFonts w:ascii="Times New Roman" w:hAnsi="Times New Roman"/>
          <w:sz w:val="28"/>
          <w:szCs w:val="28"/>
        </w:rPr>
        <w:t xml:space="preserve"> Решение о списании принимается на основании данных проведенной инвентаризации и служебной записки главного бухгалтера о выявлении</w:t>
      </w:r>
      <w:r w:rsidR="00547B3F" w:rsidRPr="00E26B3B">
        <w:rPr>
          <w:rFonts w:ascii="Times New Roman" w:hAnsi="Times New Roman"/>
          <w:color w:val="FF0000"/>
          <w:sz w:val="28"/>
          <w:szCs w:val="28"/>
        </w:rPr>
        <w:t xml:space="preserve"> </w:t>
      </w:r>
      <w:r w:rsidR="00547B3F" w:rsidRPr="00BF0DC1">
        <w:rPr>
          <w:rFonts w:ascii="Times New Roman" w:hAnsi="Times New Roman"/>
          <w:sz w:val="28"/>
          <w:szCs w:val="28"/>
        </w:rPr>
        <w:t>кредиторской задолженности, не востребованной кредиторами, срок исковой давности по которой истек</w:t>
      </w:r>
      <w:r w:rsidRPr="00BF0DC1">
        <w:rPr>
          <w:rFonts w:ascii="Times New Roman" w:hAnsi="Times New Roman"/>
          <w:sz w:val="28"/>
          <w:szCs w:val="28"/>
        </w:rPr>
        <w:t>.</w:t>
      </w:r>
      <w:r w:rsidR="00E26B3B" w:rsidRPr="00BF0DC1">
        <w:rPr>
          <w:rFonts w:ascii="Times New Roman" w:hAnsi="Times New Roman"/>
          <w:sz w:val="28"/>
          <w:szCs w:val="28"/>
        </w:rPr>
        <w:t xml:space="preserve"> </w:t>
      </w:r>
      <w:r w:rsidR="00547B3F" w:rsidRPr="00BF0DC1">
        <w:rPr>
          <w:rFonts w:ascii="Times New Roman" w:hAnsi="Times New Roman"/>
          <w:sz w:val="28"/>
          <w:szCs w:val="28"/>
        </w:rPr>
        <w:t>Срок исковой давности определяется в соответствии с законодательством РФ.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 Списание задолженности с забалансового счета осуществляется по итогам инвентаризации задолженности на основании решения инвентаризационной комиссии учреждения:</w:t>
      </w:r>
    </w:p>
    <w:p w:rsidR="00E26B3B" w:rsidRPr="00BF0DC1" w:rsidRDefault="00547B3F" w:rsidP="003570DA">
      <w:pPr>
        <w:pStyle w:val="a4"/>
        <w:jc w:val="both"/>
        <w:rPr>
          <w:rFonts w:ascii="Times New Roman" w:hAnsi="Times New Roman"/>
          <w:sz w:val="28"/>
          <w:szCs w:val="28"/>
        </w:rPr>
      </w:pPr>
      <w:r w:rsidRPr="00BF0DC1">
        <w:rPr>
          <w:rFonts w:ascii="Times New Roman" w:hAnsi="Times New Roman"/>
          <w:sz w:val="28"/>
          <w:szCs w:val="28"/>
        </w:rPr>
        <w:t>- по истечении пяти лет отражения задолженности на забалансовом счете</w:t>
      </w:r>
      <w:r w:rsidR="00E26B3B" w:rsidRPr="00BF0DC1">
        <w:rPr>
          <w:rFonts w:ascii="Times New Roman" w:hAnsi="Times New Roman"/>
          <w:sz w:val="28"/>
          <w:szCs w:val="28"/>
        </w:rPr>
        <w:t>;</w:t>
      </w:r>
    </w:p>
    <w:p w:rsidR="00E26B3B" w:rsidRPr="00BF0DC1" w:rsidRDefault="00E26B3B" w:rsidP="003570DA">
      <w:pPr>
        <w:pStyle w:val="a4"/>
        <w:jc w:val="both"/>
        <w:rPr>
          <w:rFonts w:ascii="Times New Roman" w:hAnsi="Times New Roman"/>
          <w:sz w:val="28"/>
          <w:szCs w:val="28"/>
        </w:rPr>
      </w:pPr>
      <w:r w:rsidRPr="00BF0DC1">
        <w:rPr>
          <w:rFonts w:ascii="Times New Roman" w:hAnsi="Times New Roman"/>
          <w:sz w:val="28"/>
          <w:szCs w:val="28"/>
        </w:rPr>
        <w:lastRenderedPageBreak/>
        <w:t>По завершении срока возможного возобновления процедуры взыскания задолженности согласно действующему законодательству;</w:t>
      </w:r>
    </w:p>
    <w:p w:rsidR="00E26B3B" w:rsidRPr="00BF0DC1" w:rsidRDefault="00E26B3B" w:rsidP="00E26B3B">
      <w:pPr>
        <w:pStyle w:val="a4"/>
        <w:jc w:val="both"/>
        <w:rPr>
          <w:rFonts w:ascii="Times New Roman" w:hAnsi="Times New Roman"/>
          <w:sz w:val="28"/>
          <w:szCs w:val="28"/>
        </w:rPr>
      </w:pPr>
      <w:r w:rsidRPr="00BF0DC1">
        <w:rPr>
          <w:rFonts w:ascii="Times New Roman" w:hAnsi="Times New Roman"/>
          <w:sz w:val="28"/>
          <w:szCs w:val="28"/>
        </w:rPr>
        <w:t>-при наличии документов, подтверждающих прекращения обязательства в связи со смертью (ликвидацией) контрагента. Кредиторская задолженность списывается с баланса отдельно по каждому обязательству (кредитору).</w:t>
      </w:r>
      <w:r w:rsidR="007C4E96" w:rsidRPr="00BF0DC1">
        <w:rPr>
          <w:rFonts w:ascii="Times New Roman" w:hAnsi="Times New Roman"/>
          <w:sz w:val="28"/>
          <w:szCs w:val="28"/>
        </w:rPr>
        <w:t xml:space="preserve"> </w:t>
      </w:r>
    </w:p>
    <w:p w:rsidR="00E26B3B" w:rsidRPr="00E26B3B" w:rsidRDefault="00E26B3B" w:rsidP="00E26B3B">
      <w:pPr>
        <w:pStyle w:val="a4"/>
        <w:jc w:val="both"/>
        <w:rPr>
          <w:rFonts w:ascii="Times New Roman" w:hAnsi="Times New Roman"/>
          <w:color w:val="FF0000"/>
          <w:sz w:val="28"/>
          <w:szCs w:val="28"/>
        </w:rPr>
      </w:pPr>
    </w:p>
    <w:p w:rsidR="007C4E96" w:rsidRDefault="007C4E96" w:rsidP="00E26B3B">
      <w:pPr>
        <w:pStyle w:val="a4"/>
        <w:jc w:val="both"/>
        <w:rPr>
          <w:rFonts w:ascii="Times New Roman" w:hAnsi="Times New Roman"/>
          <w:sz w:val="28"/>
          <w:szCs w:val="28"/>
        </w:rPr>
      </w:pPr>
      <w:r>
        <w:rPr>
          <w:rFonts w:ascii="Times New Roman" w:hAnsi="Times New Roman"/>
          <w:sz w:val="28"/>
          <w:szCs w:val="28"/>
        </w:rPr>
        <w:t>3.</w:t>
      </w:r>
      <w:r w:rsidR="002408ED">
        <w:rPr>
          <w:rFonts w:ascii="Times New Roman" w:hAnsi="Times New Roman"/>
          <w:sz w:val="28"/>
          <w:szCs w:val="28"/>
        </w:rPr>
        <w:t>9</w:t>
      </w:r>
      <w:r>
        <w:rPr>
          <w:rFonts w:ascii="Times New Roman" w:hAnsi="Times New Roman"/>
          <w:sz w:val="28"/>
          <w:szCs w:val="28"/>
        </w:rPr>
        <w:t>. ФИНАНСОВЫЙ РЕЗУЛЬТАТ.</w:t>
      </w:r>
    </w:p>
    <w:p w:rsidR="007C4E96" w:rsidRDefault="00FF7B86" w:rsidP="003570DA">
      <w:pPr>
        <w:pStyle w:val="a4"/>
        <w:jc w:val="both"/>
        <w:rPr>
          <w:rFonts w:ascii="Times New Roman" w:hAnsi="Times New Roman"/>
          <w:sz w:val="28"/>
          <w:szCs w:val="28"/>
        </w:rPr>
      </w:pPr>
      <w:r>
        <w:rPr>
          <w:rFonts w:ascii="Times New Roman" w:hAnsi="Times New Roman"/>
          <w:sz w:val="28"/>
          <w:szCs w:val="28"/>
        </w:rPr>
        <w:t xml:space="preserve">   </w:t>
      </w:r>
      <w:r w:rsidR="00A730FF">
        <w:rPr>
          <w:rFonts w:ascii="Times New Roman" w:hAnsi="Times New Roman"/>
          <w:sz w:val="28"/>
          <w:szCs w:val="28"/>
        </w:rPr>
        <w:t xml:space="preserve"> </w:t>
      </w:r>
      <w:r w:rsidR="007C4E96">
        <w:rPr>
          <w:rFonts w:ascii="Times New Roman" w:hAnsi="Times New Roman"/>
          <w:sz w:val="28"/>
          <w:szCs w:val="28"/>
        </w:rPr>
        <w:t>Для учета финансового результата хозяйствующего субъекта применяются следующие группировочные счета: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Счет 040110000 «Доходы текущего финансового года»;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Счет 040120000 «Расходы текущего финансового года»;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Счет 040130000 «Финансовый результат прошлых отчетных периодов»;</w:t>
      </w:r>
    </w:p>
    <w:p w:rsidR="007C4E96" w:rsidRDefault="007C4E96" w:rsidP="003570DA">
      <w:pPr>
        <w:pStyle w:val="a4"/>
        <w:jc w:val="both"/>
        <w:rPr>
          <w:rFonts w:ascii="Times New Roman" w:hAnsi="Times New Roman"/>
          <w:sz w:val="28"/>
          <w:szCs w:val="28"/>
        </w:rPr>
      </w:pPr>
      <w:r>
        <w:rPr>
          <w:rFonts w:ascii="Times New Roman" w:hAnsi="Times New Roman"/>
          <w:sz w:val="28"/>
          <w:szCs w:val="28"/>
        </w:rPr>
        <w:t>Счет 040150000 «Расходы будущих периодов»;</w:t>
      </w:r>
    </w:p>
    <w:p w:rsidR="007C4E96" w:rsidRDefault="007C4E96" w:rsidP="003570DA">
      <w:pPr>
        <w:pStyle w:val="a4"/>
        <w:jc w:val="both"/>
        <w:rPr>
          <w:rFonts w:ascii="Times New Roman" w:hAnsi="Times New Roman"/>
          <w:sz w:val="28"/>
          <w:szCs w:val="28"/>
        </w:rPr>
      </w:pPr>
      <w:r>
        <w:rPr>
          <w:rFonts w:ascii="Times New Roman" w:hAnsi="Times New Roman"/>
          <w:sz w:val="28"/>
          <w:szCs w:val="28"/>
        </w:rPr>
        <w:t>Счет 040160000 «Резервы предстоящих расходов».</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xml:space="preserve"> </w:t>
      </w:r>
      <w:r w:rsidR="00FF7B86">
        <w:rPr>
          <w:rFonts w:ascii="Times New Roman" w:hAnsi="Times New Roman"/>
          <w:sz w:val="28"/>
          <w:szCs w:val="28"/>
        </w:rPr>
        <w:t xml:space="preserve">  </w:t>
      </w:r>
      <w:r w:rsidR="00A730FF">
        <w:rPr>
          <w:rFonts w:ascii="Times New Roman" w:hAnsi="Times New Roman"/>
          <w:sz w:val="28"/>
          <w:szCs w:val="28"/>
        </w:rPr>
        <w:t xml:space="preserve"> </w:t>
      </w:r>
      <w:r>
        <w:rPr>
          <w:rFonts w:ascii="Times New Roman" w:hAnsi="Times New Roman"/>
          <w:sz w:val="28"/>
          <w:szCs w:val="28"/>
        </w:rPr>
        <w:t>Операции с доходами оформляются следующими бухгалтерскими записями:</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признание доходов отражается по кредиту соответствующих счетов аналитического учета счета 040110000 «Доходы текущего финансового года» и дебету соответствующих счетов аналитического учета счетов 010000000 «Нефинансовые активы», 020000000 «Финансовые активы», 030000000 «Обязательства»;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списание балансовой стоимости реализованных активов отражается по дебету счета 040110172 «Доходы от операций с активами» и кредиту соответствующих счетов аналитического учета счетов 010000000 «Нефинансовые активы», 020000000 «Финансовые активы», 030000000 «Обязательства»;</w:t>
      </w:r>
    </w:p>
    <w:p w:rsidR="00F45D06" w:rsidRDefault="007C4E96" w:rsidP="003570DA">
      <w:pPr>
        <w:pStyle w:val="a4"/>
        <w:jc w:val="both"/>
        <w:rPr>
          <w:rFonts w:ascii="Times New Roman" w:hAnsi="Times New Roman"/>
          <w:sz w:val="28"/>
          <w:szCs w:val="28"/>
        </w:rPr>
      </w:pPr>
      <w:r>
        <w:rPr>
          <w:rFonts w:ascii="Times New Roman" w:hAnsi="Times New Roman"/>
          <w:sz w:val="28"/>
          <w:szCs w:val="28"/>
        </w:rPr>
        <w:t>заключение счетов текущего финансового года отражается по дебету соответствующих счетов аналитического учета счета 040110100 «Доходы хозяйствующего субъекта» и кредиту счета 040130000 «Финансовый результат прошлых отчетных периодов» (в части дебетового остатка);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040110100 «Доходы хозяйствующего субъекта» (в части кредитового остатка).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Операции с расходами оформляются следующими бухгалтерскими записями:</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произведенные расходы отражаются по дебету соответствующих счетов аналитического учета счета 040120200 «Расходы хозяйствующего субъекта» и кредиту соответствующих счетов аналитического учета счетов 010000000 «Нефинансовые активы», 020000000 «Финансовые активы», 030000000 «Обязательства»;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040120200 «Расходы хозяйствующего субъекта» (в части кредитового остатка);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заключение счетов текущего финансового года отражается по деб</w:t>
      </w:r>
      <w:r w:rsidR="006666A4">
        <w:rPr>
          <w:rFonts w:ascii="Times New Roman" w:hAnsi="Times New Roman"/>
          <w:sz w:val="28"/>
          <w:szCs w:val="28"/>
        </w:rPr>
        <w:t>е</w:t>
      </w:r>
      <w:r>
        <w:rPr>
          <w:rFonts w:ascii="Times New Roman" w:hAnsi="Times New Roman"/>
          <w:sz w:val="28"/>
          <w:szCs w:val="28"/>
        </w:rPr>
        <w:t xml:space="preserve">ту соответствующих счетов аналитического учета счета 040120200 «Расходы </w:t>
      </w:r>
      <w:r>
        <w:rPr>
          <w:rFonts w:ascii="Times New Roman" w:hAnsi="Times New Roman"/>
          <w:sz w:val="28"/>
          <w:szCs w:val="28"/>
        </w:rPr>
        <w:lastRenderedPageBreak/>
        <w:t>хозяйствующего субъекта» и кредиту счета 040130000 «Финансовый результат прошлых отчетных периодов» (в части дебетового остатка).</w:t>
      </w:r>
    </w:p>
    <w:p w:rsidR="007C4E96" w:rsidRDefault="00FF7B86" w:rsidP="003570DA">
      <w:pPr>
        <w:pStyle w:val="a4"/>
        <w:jc w:val="both"/>
        <w:rPr>
          <w:rFonts w:ascii="Times New Roman" w:hAnsi="Times New Roman"/>
          <w:sz w:val="28"/>
          <w:szCs w:val="28"/>
        </w:rPr>
      </w:pPr>
      <w:r>
        <w:rPr>
          <w:rFonts w:ascii="Times New Roman" w:hAnsi="Times New Roman"/>
          <w:sz w:val="28"/>
          <w:szCs w:val="28"/>
        </w:rPr>
        <w:t xml:space="preserve">   </w:t>
      </w:r>
      <w:r w:rsidR="007C4E96">
        <w:rPr>
          <w:rFonts w:ascii="Times New Roman" w:hAnsi="Times New Roman"/>
          <w:sz w:val="28"/>
          <w:szCs w:val="28"/>
        </w:rPr>
        <w:t>В конце финансового года финансовый результат текущей деятельности учреждения закрывать на счет 040130000 «Финансовый результат прошлых отчетных периодов».</w:t>
      </w:r>
    </w:p>
    <w:p w:rsidR="005605DD" w:rsidRDefault="00FF7B86" w:rsidP="003570DA">
      <w:pPr>
        <w:pStyle w:val="a4"/>
        <w:jc w:val="both"/>
        <w:rPr>
          <w:rFonts w:ascii="Times New Roman" w:hAnsi="Times New Roman"/>
          <w:sz w:val="28"/>
          <w:szCs w:val="28"/>
        </w:rPr>
      </w:pPr>
      <w:r>
        <w:rPr>
          <w:rFonts w:ascii="Times New Roman" w:hAnsi="Times New Roman"/>
          <w:sz w:val="28"/>
          <w:szCs w:val="28"/>
        </w:rPr>
        <w:t xml:space="preserve">   </w:t>
      </w:r>
      <w:r w:rsidR="005605DD">
        <w:rPr>
          <w:rFonts w:ascii="Times New Roman" w:hAnsi="Times New Roman"/>
          <w:sz w:val="28"/>
          <w:szCs w:val="28"/>
        </w:rPr>
        <w:t>В составе расходов будущих периодов  на счете 1.401.50.000 «Расходы будущих периодов отражаются расходы:</w:t>
      </w:r>
    </w:p>
    <w:p w:rsidR="005605DD" w:rsidRDefault="005605DD" w:rsidP="003570DA">
      <w:pPr>
        <w:pStyle w:val="a4"/>
        <w:jc w:val="both"/>
        <w:rPr>
          <w:rFonts w:ascii="Times New Roman" w:hAnsi="Times New Roman"/>
          <w:sz w:val="28"/>
          <w:szCs w:val="28"/>
        </w:rPr>
      </w:pPr>
      <w:r>
        <w:rPr>
          <w:rFonts w:ascii="Times New Roman" w:hAnsi="Times New Roman"/>
          <w:sz w:val="28"/>
          <w:szCs w:val="28"/>
        </w:rPr>
        <w:t>-страхование гражданской ответственности</w:t>
      </w:r>
      <w:r w:rsidR="00FF2E3B">
        <w:rPr>
          <w:rFonts w:ascii="Times New Roman" w:hAnsi="Times New Roman"/>
          <w:sz w:val="28"/>
          <w:szCs w:val="28"/>
        </w:rPr>
        <w:t>;</w:t>
      </w:r>
    </w:p>
    <w:p w:rsidR="00FF2E3B" w:rsidRDefault="00FF2E3B" w:rsidP="003570DA">
      <w:pPr>
        <w:pStyle w:val="a4"/>
        <w:jc w:val="both"/>
        <w:rPr>
          <w:rFonts w:ascii="Times New Roman" w:hAnsi="Times New Roman"/>
          <w:sz w:val="28"/>
          <w:szCs w:val="28"/>
        </w:rPr>
      </w:pPr>
      <w:r>
        <w:rPr>
          <w:rFonts w:ascii="Times New Roman" w:hAnsi="Times New Roman"/>
          <w:sz w:val="28"/>
          <w:szCs w:val="28"/>
        </w:rPr>
        <w:t>-приобретение неисключительных прав пользования со сроком 12 месяцев и менее, срок полезного использования которых переходит на следующий год.</w:t>
      </w:r>
    </w:p>
    <w:p w:rsidR="007C4E96" w:rsidRDefault="00FF7B86" w:rsidP="003570DA">
      <w:pPr>
        <w:pStyle w:val="a4"/>
        <w:jc w:val="both"/>
        <w:rPr>
          <w:rFonts w:ascii="Times New Roman" w:hAnsi="Times New Roman"/>
          <w:sz w:val="28"/>
          <w:szCs w:val="28"/>
        </w:rPr>
      </w:pPr>
      <w:r>
        <w:rPr>
          <w:rFonts w:ascii="Times New Roman" w:hAnsi="Times New Roman"/>
          <w:sz w:val="28"/>
          <w:szCs w:val="28"/>
        </w:rPr>
        <w:t xml:space="preserve">    </w:t>
      </w:r>
      <w:r w:rsidR="005605DD" w:rsidRPr="00B74F64">
        <w:rPr>
          <w:rFonts w:ascii="Times New Roman" w:hAnsi="Times New Roman"/>
          <w:sz w:val="28"/>
          <w:szCs w:val="28"/>
        </w:rPr>
        <w:t>Расходы будущих периодов списываются на</w:t>
      </w:r>
      <w:r w:rsidR="005605DD">
        <w:rPr>
          <w:rFonts w:ascii="Times New Roman" w:hAnsi="Times New Roman"/>
          <w:sz w:val="28"/>
          <w:szCs w:val="28"/>
        </w:rPr>
        <w:t xml:space="preserve"> финансовый результат текущего финансового года ежемесячно равномерно</w:t>
      </w:r>
      <w:r w:rsidR="00B935D7">
        <w:rPr>
          <w:rFonts w:ascii="Times New Roman" w:hAnsi="Times New Roman"/>
          <w:sz w:val="28"/>
          <w:szCs w:val="28"/>
        </w:rPr>
        <w:t xml:space="preserve"> по календарным дням</w:t>
      </w:r>
      <w:r w:rsidR="005605DD">
        <w:rPr>
          <w:rFonts w:ascii="Times New Roman" w:hAnsi="Times New Roman"/>
          <w:sz w:val="28"/>
          <w:szCs w:val="28"/>
        </w:rPr>
        <w:t xml:space="preserve"> в течение периода, к которому они относятся. По договорам страхования,</w:t>
      </w:r>
      <w:r w:rsidR="00C046E5">
        <w:rPr>
          <w:rFonts w:ascii="Times New Roman" w:hAnsi="Times New Roman"/>
          <w:sz w:val="28"/>
          <w:szCs w:val="28"/>
        </w:rPr>
        <w:t xml:space="preserve"> </w:t>
      </w:r>
      <w:r w:rsidR="00FF2E3B">
        <w:rPr>
          <w:rFonts w:ascii="Times New Roman" w:hAnsi="Times New Roman"/>
          <w:sz w:val="28"/>
          <w:szCs w:val="28"/>
        </w:rPr>
        <w:t>а также договорам неисключительного права период, к которому относятся расходы, равен сроку действия договора</w:t>
      </w:r>
      <w:r w:rsidR="005605DD">
        <w:rPr>
          <w:rFonts w:ascii="Times New Roman" w:hAnsi="Times New Roman"/>
          <w:sz w:val="28"/>
          <w:szCs w:val="28"/>
        </w:rPr>
        <w:t>.</w:t>
      </w:r>
    </w:p>
    <w:p w:rsidR="007C4E96" w:rsidRDefault="007C4E96" w:rsidP="003570DA">
      <w:pPr>
        <w:pStyle w:val="a4"/>
        <w:jc w:val="both"/>
        <w:rPr>
          <w:rFonts w:ascii="Times New Roman" w:hAnsi="Times New Roman"/>
          <w:sz w:val="28"/>
          <w:szCs w:val="28"/>
        </w:rPr>
      </w:pPr>
      <w:r>
        <w:rPr>
          <w:rFonts w:ascii="Times New Roman" w:hAnsi="Times New Roman"/>
          <w:sz w:val="28"/>
          <w:szCs w:val="28"/>
        </w:rPr>
        <w:t>3.</w:t>
      </w:r>
      <w:r w:rsidR="002408ED">
        <w:rPr>
          <w:rFonts w:ascii="Times New Roman" w:hAnsi="Times New Roman"/>
          <w:sz w:val="28"/>
          <w:szCs w:val="28"/>
        </w:rPr>
        <w:t>10</w:t>
      </w:r>
      <w:r>
        <w:rPr>
          <w:rFonts w:ascii="Times New Roman" w:hAnsi="Times New Roman"/>
          <w:sz w:val="28"/>
          <w:szCs w:val="28"/>
        </w:rPr>
        <w:t>. САНКЦИОНИРОВАНИЕ РАСХОДОВ.</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xml:space="preserve">Операции по санкционированию отражать в соответствии с положениями раздела 5 «Санкционирование расходов» Приказа №162н следующим образом: </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-получены лимиты бюджетных обязательств на текущий финансовый год:</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xml:space="preserve">Дебет КРБ I 501 15 000 «Полученные лимиты бюджетных обязательств текущего финансового года» </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Кредит КРБ 1 501 13 000 «Лимиты бюджетных обязательств текущего финансового года получателей бюджетных средств»;</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-приняты учреждением бюджетные обязательства текущего финансового года согласно заключенным договорам с поставщиками:</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Дебет КРБ 1 501 13 000 «Лимиты бюджетных обязательств текущего финансового года получателей бюджетных средств»</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Кредит КРБ 1 502 11 000 «Принятые обязательства текущего финансового года»;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-приняты учреждением денежные обязательства текущего финансового года согласно условиям заключенных с поставщиками договоров:</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Дебет КРБ 1 502 11 000 «Принятые обязательства текущего финансового года»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Кредит КРБ 1 502 12 000 «Принятые денежные обязательства текущего финансового года».</w:t>
      </w:r>
    </w:p>
    <w:p w:rsidR="007C4E96" w:rsidRDefault="007C4E96" w:rsidP="003570DA">
      <w:pPr>
        <w:pStyle w:val="a4"/>
        <w:jc w:val="both"/>
        <w:rPr>
          <w:rFonts w:ascii="Times New Roman" w:hAnsi="Times New Roman"/>
          <w:color w:val="000000"/>
          <w:sz w:val="28"/>
          <w:szCs w:val="28"/>
        </w:rPr>
      </w:pPr>
      <w:r>
        <w:rPr>
          <w:rFonts w:ascii="Times New Roman" w:hAnsi="Times New Roman"/>
          <w:color w:val="000000"/>
          <w:sz w:val="28"/>
          <w:szCs w:val="28"/>
        </w:rPr>
        <w:t>Бюджетные обязательства принимаются к учету в пределах доведенных лимитов бюджетных обязательств (ЛБО). К принятым бюджетным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7C4E96" w:rsidRPr="00012540" w:rsidRDefault="007C4E96" w:rsidP="003570DA">
      <w:pPr>
        <w:pStyle w:val="a4"/>
        <w:jc w:val="both"/>
        <w:rPr>
          <w:rFonts w:ascii="Times New Roman" w:hAnsi="Times New Roman"/>
          <w:sz w:val="28"/>
          <w:szCs w:val="28"/>
        </w:rPr>
      </w:pPr>
      <w:r>
        <w:rPr>
          <w:rFonts w:ascii="Times New Roman" w:hAnsi="Times New Roman"/>
          <w:color w:val="000000"/>
          <w:sz w:val="28"/>
          <w:szCs w:val="28"/>
        </w:rPr>
        <w:t>Порядок принятия бюджетных обязательств</w:t>
      </w:r>
      <w:r w:rsidR="006666A4">
        <w:rPr>
          <w:rFonts w:ascii="Times New Roman" w:hAnsi="Times New Roman"/>
          <w:color w:val="000000"/>
          <w:sz w:val="28"/>
          <w:szCs w:val="28"/>
        </w:rPr>
        <w:t xml:space="preserve"> </w:t>
      </w:r>
      <w:r>
        <w:rPr>
          <w:rFonts w:ascii="Times New Roman" w:hAnsi="Times New Roman"/>
          <w:color w:val="000000"/>
          <w:sz w:val="28"/>
          <w:szCs w:val="28"/>
        </w:rPr>
        <w:t xml:space="preserve"> приведен </w:t>
      </w:r>
      <w:r>
        <w:rPr>
          <w:rFonts w:ascii="Times New Roman" w:hAnsi="Times New Roman"/>
          <w:sz w:val="28"/>
          <w:szCs w:val="28"/>
        </w:rPr>
        <w:t xml:space="preserve">в </w:t>
      </w:r>
      <w:r w:rsidRPr="00012540">
        <w:rPr>
          <w:rFonts w:ascii="Times New Roman" w:hAnsi="Times New Roman"/>
          <w:sz w:val="28"/>
          <w:szCs w:val="28"/>
        </w:rPr>
        <w:t>Приложении №8.</w:t>
      </w:r>
    </w:p>
    <w:p w:rsidR="007C4E96" w:rsidRPr="005315CE" w:rsidRDefault="007C4E96" w:rsidP="003570DA">
      <w:pPr>
        <w:pStyle w:val="a4"/>
        <w:jc w:val="both"/>
        <w:rPr>
          <w:rFonts w:ascii="Times New Roman" w:hAnsi="Times New Roman"/>
          <w:sz w:val="28"/>
          <w:szCs w:val="28"/>
        </w:rPr>
      </w:pPr>
      <w:r>
        <w:rPr>
          <w:rFonts w:ascii="Times New Roman" w:hAnsi="Times New Roman"/>
          <w:color w:val="000000"/>
          <w:sz w:val="28"/>
          <w:szCs w:val="28"/>
        </w:rPr>
        <w:t xml:space="preserve">Отражение в бюджетном учете показателей принятых денежных обязательств осуществляется в порядке, изложенном в п. 141 Приказа № 162н в редакции Приказа № 174н. Денежные обязательства отражаются в учете не ранее принятия бюджетных обязательств. Денежные обязательства принимаются к учету в сумме </w:t>
      </w:r>
      <w:r>
        <w:rPr>
          <w:rFonts w:ascii="Times New Roman" w:hAnsi="Times New Roman"/>
          <w:color w:val="000000"/>
          <w:sz w:val="28"/>
          <w:szCs w:val="28"/>
        </w:rPr>
        <w:lastRenderedPageBreak/>
        <w:t>документа, подтверждающего их возникновение. Порядок принятия денежных обязательств</w:t>
      </w:r>
      <w:r w:rsidR="006666A4">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sz w:val="28"/>
          <w:szCs w:val="28"/>
        </w:rPr>
        <w:t xml:space="preserve">приведен в </w:t>
      </w:r>
      <w:r w:rsidRPr="005315CE">
        <w:rPr>
          <w:rFonts w:ascii="Times New Roman" w:hAnsi="Times New Roman"/>
          <w:sz w:val="28"/>
          <w:szCs w:val="28"/>
        </w:rPr>
        <w:t>Приложении  № 9.</w:t>
      </w:r>
    </w:p>
    <w:p w:rsidR="00B935D7" w:rsidRPr="00012540" w:rsidRDefault="007C4E96" w:rsidP="003570DA">
      <w:pPr>
        <w:pStyle w:val="a4"/>
        <w:jc w:val="both"/>
        <w:rPr>
          <w:rFonts w:ascii="Times New Roman" w:hAnsi="Times New Roman"/>
          <w:b/>
          <w:sz w:val="28"/>
          <w:szCs w:val="28"/>
        </w:rPr>
      </w:pPr>
      <w:r>
        <w:rPr>
          <w:rFonts w:ascii="Times New Roman" w:hAnsi="Times New Roman"/>
          <w:color w:val="000000"/>
          <w:sz w:val="28"/>
          <w:szCs w:val="28"/>
        </w:rPr>
        <w:t xml:space="preserve">Отражение </w:t>
      </w:r>
      <w:r>
        <w:rPr>
          <w:rFonts w:ascii="Times New Roman" w:hAnsi="Times New Roman"/>
          <w:sz w:val="28"/>
          <w:szCs w:val="28"/>
        </w:rPr>
        <w:t xml:space="preserve">принимаемых обязательств по госконтрактам, заключенным путем проведения конкурентных закупок (аукционов ,запросов котировок) приведено </w:t>
      </w:r>
      <w:r w:rsidRPr="005315CE">
        <w:rPr>
          <w:rFonts w:ascii="Times New Roman" w:hAnsi="Times New Roman"/>
          <w:sz w:val="28"/>
          <w:szCs w:val="28"/>
        </w:rPr>
        <w:t>в приложении №10.</w:t>
      </w:r>
    </w:p>
    <w:p w:rsidR="00B935D7" w:rsidRDefault="007C4E96" w:rsidP="003570DA">
      <w:pPr>
        <w:pStyle w:val="a4"/>
        <w:jc w:val="both"/>
        <w:rPr>
          <w:rFonts w:ascii="Times New Roman" w:hAnsi="Times New Roman"/>
          <w:sz w:val="28"/>
          <w:szCs w:val="28"/>
        </w:rPr>
      </w:pPr>
      <w:r w:rsidRPr="00764487">
        <w:rPr>
          <w:rFonts w:ascii="Times New Roman" w:hAnsi="Times New Roman"/>
          <w:b/>
          <w:sz w:val="28"/>
          <w:szCs w:val="28"/>
        </w:rPr>
        <w:t>4. ПОРЯДОК УЧЕТА НА ЗАБАЛАНСОВЫХ СЧЕТАХ</w:t>
      </w:r>
      <w:r>
        <w:rPr>
          <w:rFonts w:ascii="Times New Roman" w:hAnsi="Times New Roman"/>
          <w:sz w:val="28"/>
          <w:szCs w:val="28"/>
        </w:rPr>
        <w:t>.</w:t>
      </w:r>
    </w:p>
    <w:p w:rsidR="007C4E96" w:rsidRDefault="007C4E96" w:rsidP="003570DA">
      <w:pPr>
        <w:pStyle w:val="a4"/>
        <w:jc w:val="both"/>
        <w:rPr>
          <w:rFonts w:ascii="Times New Roman" w:hAnsi="Times New Roman"/>
          <w:sz w:val="28"/>
          <w:szCs w:val="28"/>
        </w:rPr>
      </w:pPr>
      <w:r>
        <w:rPr>
          <w:rFonts w:ascii="Times New Roman" w:hAnsi="Times New Roman"/>
          <w:sz w:val="28"/>
          <w:szCs w:val="28"/>
        </w:rPr>
        <w:tab/>
        <w:t>Учет на забалансовых счетах вести  в соответствии с пунктом 332 Приказа 157н. Учету на забалансовых счетах учреждения подлежат материальные ценности и обязательства: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т. п.);</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xml:space="preserve">- материальные ценности, учет которых предусмотрен вне балансовых счетов (основные средства стоимостью до </w:t>
      </w:r>
      <w:r w:rsidR="00B935D7">
        <w:rPr>
          <w:rFonts w:ascii="Times New Roman" w:hAnsi="Times New Roman"/>
          <w:sz w:val="28"/>
          <w:szCs w:val="28"/>
        </w:rPr>
        <w:t>10</w:t>
      </w:r>
      <w:r>
        <w:rPr>
          <w:rFonts w:ascii="Times New Roman" w:hAnsi="Times New Roman"/>
          <w:sz w:val="28"/>
          <w:szCs w:val="28"/>
        </w:rPr>
        <w:t xml:space="preserve"> 000 руб., введенные в эксплуатацию,  бланки строгой отчетности, имущество, приобретенное в целях награждения (дарения),  награды, призы, кубки, иные ценности, расчеты);</w:t>
      </w:r>
    </w:p>
    <w:p w:rsidR="00FF7B86" w:rsidRDefault="00FF7B86" w:rsidP="003570DA">
      <w:pPr>
        <w:pStyle w:val="a4"/>
        <w:jc w:val="both"/>
        <w:rPr>
          <w:rFonts w:ascii="Times New Roman" w:hAnsi="Times New Roman"/>
          <w:sz w:val="28"/>
          <w:szCs w:val="28"/>
        </w:rPr>
      </w:pPr>
      <w:r>
        <w:rPr>
          <w:rFonts w:ascii="Times New Roman" w:hAnsi="Times New Roman"/>
          <w:sz w:val="28"/>
          <w:szCs w:val="28"/>
        </w:rPr>
        <w:t xml:space="preserve">     </w:t>
      </w:r>
      <w:r w:rsidR="007C4E96">
        <w:rPr>
          <w:rFonts w:ascii="Times New Roman" w:hAnsi="Times New Roman"/>
          <w:sz w:val="28"/>
          <w:szCs w:val="28"/>
        </w:rPr>
        <w:t>На счете 01 вести учет объектов движимого и недвижимого имущества, полученного учреждением в безвозмездное пользование без закрепления права оперативного управления, а также в возмездное пользование</w:t>
      </w:r>
      <w:r>
        <w:rPr>
          <w:rFonts w:ascii="Times New Roman" w:hAnsi="Times New Roman"/>
          <w:sz w:val="28"/>
          <w:szCs w:val="28"/>
        </w:rPr>
        <w:t>.</w:t>
      </w:r>
    </w:p>
    <w:p w:rsidR="007C4E96" w:rsidRDefault="002A0BA2" w:rsidP="003570DA">
      <w:pPr>
        <w:pStyle w:val="a4"/>
        <w:jc w:val="both"/>
        <w:rPr>
          <w:rFonts w:ascii="Times New Roman" w:hAnsi="Times New Roman"/>
          <w:sz w:val="28"/>
          <w:szCs w:val="28"/>
        </w:rPr>
      </w:pPr>
      <w:r>
        <w:rPr>
          <w:rFonts w:ascii="Times New Roman" w:hAnsi="Times New Roman"/>
          <w:sz w:val="28"/>
          <w:szCs w:val="28"/>
        </w:rPr>
        <w:t xml:space="preserve"> </w:t>
      </w:r>
      <w:r w:rsidR="007C4E96">
        <w:rPr>
          <w:rFonts w:ascii="Times New Roman" w:hAnsi="Times New Roman"/>
          <w:sz w:val="28"/>
          <w:szCs w:val="28"/>
        </w:rPr>
        <w:t>Объект имущества, полученный учреждением от балансодержателя (собственника) имущества, учитывать на забалансовом счете на основании акта приема-передачи (иного документа, подтверждающего получение имущества и права его пользования) по стоимости, указанной (определенной) передающей стороной (собственником).</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Внутренние перемещения материальных ценностей в учреждении отражать по забалансовому счету на основании оправдательных первичных документов путем изменения материально ответственного лица и (или) места хранения.</w:t>
      </w:r>
    </w:p>
    <w:p w:rsidR="00034CEB" w:rsidRDefault="00034CEB" w:rsidP="003570DA">
      <w:pPr>
        <w:pStyle w:val="a4"/>
        <w:jc w:val="both"/>
        <w:rPr>
          <w:rFonts w:ascii="Times New Roman" w:hAnsi="Times New Roman"/>
          <w:sz w:val="28"/>
          <w:szCs w:val="28"/>
        </w:rPr>
      </w:pPr>
      <w:r>
        <w:rPr>
          <w:rFonts w:ascii="Times New Roman" w:hAnsi="Times New Roman"/>
          <w:sz w:val="28"/>
          <w:szCs w:val="28"/>
        </w:rPr>
        <w:t>На счете 02</w:t>
      </w:r>
      <w:r w:rsidR="0065657D">
        <w:rPr>
          <w:rFonts w:ascii="Times New Roman" w:hAnsi="Times New Roman"/>
          <w:sz w:val="28"/>
          <w:szCs w:val="28"/>
        </w:rPr>
        <w:t xml:space="preserve"> учитывать материальные ценности учреждения, не соответствующие критериям активов,материальные ценности ,принятые учреждением на хранение,имущество, в отношении которого принято решение о списании (прекращении эксплуатации), в том числе в связи с физическим и моральным износом и невозможностью (нецелесообразностью) его дальнейшего использования, до момента его демонтажа (утилизации, уничтожения).</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На счете 03 учитывать находящихся на хранении и выдаваемых в рамках хозяйственной деятельности учреждения бланков строгой отчетности.</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 их списании (уничтожении), производить на основании Акта (Акта приема-передачи, Акта о списании) по стоимости, по которой бланки строгой отчетности были ранее приняты к учету.</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xml:space="preserve">На счете 09 «Запасные части к транспортным средствам, выданные взамен изношенных» ведется в разрезе автомобилей и материально-ответственных лиц. </w:t>
      </w:r>
      <w:r>
        <w:rPr>
          <w:rFonts w:ascii="Times New Roman" w:hAnsi="Times New Roman"/>
          <w:sz w:val="28"/>
          <w:szCs w:val="28"/>
        </w:rPr>
        <w:lastRenderedPageBreak/>
        <w:t>Учету подлежат крупные съемные узлы и детали автомобиля, установленные взамен изношенных, такие как: аккумулятор, двигатель, шины, покрышки.</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Поступление на счет 09 отражается:</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-при установке соответствующих запасных частей после списания со счета 1.105.36.000 «Прочие материальные запасы- иное движимое имущество учреждения»;</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xml:space="preserve">   -при безвозмездном поступлении автомобиля от  учреждений с документальной    передачей остатков  забалансового счета 09.</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Выбытие со счета 09 отражается:</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xml:space="preserve">   -при списании автомобиля по установленным основаниям;</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xml:space="preserve">   -при установке новых узлов взамен непригодных к эксплуатации.</w:t>
      </w:r>
    </w:p>
    <w:p w:rsidR="00C046E5" w:rsidRDefault="00C046E5" w:rsidP="003570DA">
      <w:pPr>
        <w:pStyle w:val="a4"/>
        <w:jc w:val="both"/>
        <w:rPr>
          <w:rFonts w:ascii="Times New Roman" w:hAnsi="Times New Roman"/>
          <w:sz w:val="28"/>
          <w:szCs w:val="28"/>
        </w:rPr>
      </w:pPr>
      <w:r>
        <w:rPr>
          <w:rFonts w:ascii="Times New Roman" w:hAnsi="Times New Roman"/>
          <w:sz w:val="28"/>
          <w:szCs w:val="28"/>
        </w:rPr>
        <w:t>На счете 10 учитывать банковские гарантии.</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На счете 21 учитывать находящихся в эксплуатации учреждения объекты основных средств</w:t>
      </w:r>
      <w:r w:rsidR="006666A4">
        <w:rPr>
          <w:rFonts w:ascii="Times New Roman" w:hAnsi="Times New Roman"/>
          <w:sz w:val="28"/>
          <w:szCs w:val="28"/>
        </w:rPr>
        <w:t xml:space="preserve"> </w:t>
      </w:r>
      <w:r>
        <w:rPr>
          <w:rFonts w:ascii="Times New Roman" w:hAnsi="Times New Roman"/>
          <w:sz w:val="28"/>
          <w:szCs w:val="28"/>
        </w:rPr>
        <w:t xml:space="preserve"> стоимостью до </w:t>
      </w:r>
      <w:r w:rsidR="00B935D7">
        <w:rPr>
          <w:rFonts w:ascii="Times New Roman" w:hAnsi="Times New Roman"/>
          <w:sz w:val="28"/>
          <w:szCs w:val="28"/>
        </w:rPr>
        <w:t>10</w:t>
      </w:r>
      <w:r>
        <w:rPr>
          <w:rFonts w:ascii="Times New Roman" w:hAnsi="Times New Roman"/>
          <w:sz w:val="28"/>
          <w:szCs w:val="28"/>
        </w:rPr>
        <w:t>000 рублей включительно, в целях обеспечения надлежащего контроля за их движением.</w:t>
      </w:r>
    </w:p>
    <w:p w:rsidR="0065657D" w:rsidRDefault="0065657D" w:rsidP="003570DA">
      <w:pPr>
        <w:pStyle w:val="a4"/>
        <w:jc w:val="both"/>
        <w:rPr>
          <w:rFonts w:ascii="Times New Roman" w:hAnsi="Times New Roman"/>
          <w:sz w:val="28"/>
          <w:szCs w:val="28"/>
        </w:rPr>
      </w:pPr>
      <w:r>
        <w:rPr>
          <w:rFonts w:ascii="Times New Roman" w:hAnsi="Times New Roman"/>
          <w:sz w:val="28"/>
          <w:szCs w:val="28"/>
        </w:rPr>
        <w:t>На счете 27 учитывается спецодежда, выданная в пользование сотрудникам учреждения.</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Принятие к учету объектов основных средств осуществлять на основании первичного документа, подтверждающего ввод объекта в эксплуатацию в условной оценке: один объект, один рубль, либо по балансовой стоимости введенного в эксплуатацию объекта.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Внутреннее перемещение объектов основных средств в учреждении отражать по забалансовому счету на основании оправдательных первичных документов путем изменения материально ответственного лица и (или) места хранения.</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Передачу введенных в эксплуатацию объектов основных средств в возмездное или безвозмездное пользование отражать на основании акта приема-передачи по забалансовому счету путем изменения материально ответственного лица с одновременным отражением переданного объекта на соответствующем забалансовом счете «Имущество, переданное в возмездное пользование (аренду)» либо «Имущество, переданное в безвозмездное пользование».</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Выбытие объектов основных средств с забалансового</w:t>
      </w:r>
      <w:r w:rsidR="00DC21F6">
        <w:rPr>
          <w:rFonts w:ascii="Times New Roman" w:hAnsi="Times New Roman"/>
          <w:sz w:val="28"/>
          <w:szCs w:val="28"/>
        </w:rPr>
        <w:t xml:space="preserve"> </w:t>
      </w:r>
      <w:r>
        <w:rPr>
          <w:rFonts w:ascii="Times New Roman" w:hAnsi="Times New Roman"/>
          <w:sz w:val="28"/>
          <w:szCs w:val="28"/>
        </w:rPr>
        <w:t xml:space="preserve"> учета, в том числе в связи с выявлением порчи, хищений, недостачи и (или) принятия решения о их списании (уничтожении), производить на основании Акта (Акта приема-передачи, Акта о списании) по стоимости, по которой объекты были ранее приняты к забалансовому учету.</w:t>
      </w:r>
    </w:p>
    <w:p w:rsidR="007C4E96" w:rsidRDefault="007C4E96" w:rsidP="003570DA">
      <w:pPr>
        <w:pStyle w:val="a4"/>
        <w:jc w:val="both"/>
      </w:pPr>
      <w:r>
        <w:rPr>
          <w:rFonts w:ascii="Times New Roman" w:hAnsi="Times New Roman"/>
          <w:sz w:val="28"/>
          <w:szCs w:val="28"/>
        </w:rPr>
        <w:t>Все материальные ценности, а также иные активы и обязательства, учитываемые на забалансовых счетах, инвентаризировать в порядке и в сроки, установленные для объектов, учитываемых на балансе</w:t>
      </w:r>
      <w:r>
        <w:t>.</w:t>
      </w:r>
      <w:r>
        <w:tab/>
      </w:r>
    </w:p>
    <w:p w:rsidR="00C046E5" w:rsidRPr="00C046E5" w:rsidRDefault="00C046E5" w:rsidP="003570DA">
      <w:pPr>
        <w:pStyle w:val="a4"/>
        <w:jc w:val="both"/>
        <w:rPr>
          <w:rFonts w:ascii="Times New Roman" w:hAnsi="Times New Roman"/>
          <w:sz w:val="28"/>
          <w:szCs w:val="28"/>
        </w:rPr>
      </w:pPr>
      <w:r w:rsidRPr="00C046E5">
        <w:rPr>
          <w:rFonts w:ascii="Times New Roman" w:hAnsi="Times New Roman"/>
          <w:sz w:val="28"/>
          <w:szCs w:val="28"/>
        </w:rPr>
        <w:t>Движение по забалансовым счетам отражать в журнале №8 «Прочие операции».</w:t>
      </w:r>
    </w:p>
    <w:p w:rsidR="00764487" w:rsidRDefault="00764487" w:rsidP="003570DA">
      <w:pPr>
        <w:pStyle w:val="a4"/>
        <w:jc w:val="both"/>
      </w:pPr>
    </w:p>
    <w:p w:rsidR="00764487" w:rsidRDefault="00764487" w:rsidP="003570DA">
      <w:pPr>
        <w:pStyle w:val="a4"/>
        <w:jc w:val="both"/>
        <w:rPr>
          <w:rFonts w:ascii="Times New Roman" w:hAnsi="Times New Roman"/>
          <w:b/>
          <w:sz w:val="28"/>
          <w:szCs w:val="28"/>
        </w:rPr>
      </w:pPr>
      <w:r w:rsidRPr="004C44F4">
        <w:rPr>
          <w:rFonts w:ascii="Times New Roman" w:hAnsi="Times New Roman"/>
          <w:b/>
          <w:sz w:val="28"/>
          <w:szCs w:val="28"/>
        </w:rPr>
        <w:t>5. Порядок организации и обеспечения внутреннего финансового контроля.</w:t>
      </w:r>
    </w:p>
    <w:p w:rsidR="004C44F4" w:rsidRPr="004C44F4" w:rsidRDefault="004C44F4" w:rsidP="003570DA">
      <w:pPr>
        <w:pStyle w:val="a4"/>
        <w:jc w:val="both"/>
        <w:rPr>
          <w:rFonts w:ascii="Times New Roman" w:hAnsi="Times New Roman"/>
          <w:b/>
          <w:sz w:val="28"/>
          <w:szCs w:val="28"/>
        </w:rPr>
      </w:pPr>
    </w:p>
    <w:p w:rsidR="00760F90" w:rsidRPr="00F115CC" w:rsidRDefault="00760F90" w:rsidP="003570DA">
      <w:pPr>
        <w:jc w:val="both"/>
        <w:rPr>
          <w:rFonts w:ascii="Times New Roman" w:hAnsi="Times New Roman" w:cs="Times New Roman"/>
          <w:sz w:val="28"/>
          <w:szCs w:val="28"/>
        </w:rPr>
      </w:pPr>
      <w:r w:rsidRPr="00F115CC">
        <w:rPr>
          <w:rFonts w:ascii="Times New Roman" w:hAnsi="Times New Roman" w:cs="Times New Roman"/>
          <w:sz w:val="28"/>
          <w:szCs w:val="28"/>
        </w:rPr>
        <w:t xml:space="preserve">5.1 </w:t>
      </w:r>
      <w:r w:rsidR="000A7C95" w:rsidRPr="00F115CC">
        <w:rPr>
          <w:rFonts w:ascii="Times New Roman" w:hAnsi="Times New Roman" w:cs="Times New Roman"/>
          <w:sz w:val="28"/>
          <w:szCs w:val="28"/>
        </w:rPr>
        <w:t>Вн</w:t>
      </w:r>
      <w:r w:rsidRPr="00F115CC">
        <w:rPr>
          <w:rFonts w:ascii="Times New Roman" w:hAnsi="Times New Roman" w:cs="Times New Roman"/>
          <w:sz w:val="28"/>
          <w:szCs w:val="28"/>
        </w:rPr>
        <w:t>утренний финансовый контроль в</w:t>
      </w:r>
      <w:r w:rsidR="000A7C95" w:rsidRPr="00F115CC">
        <w:rPr>
          <w:rFonts w:ascii="Times New Roman" w:hAnsi="Times New Roman" w:cs="Times New Roman"/>
          <w:sz w:val="28"/>
          <w:szCs w:val="28"/>
        </w:rPr>
        <w:t xml:space="preserve">   </w:t>
      </w:r>
      <w:r w:rsidRPr="00F115CC">
        <w:rPr>
          <w:rFonts w:ascii="Times New Roman" w:hAnsi="Times New Roman" w:cs="Times New Roman"/>
          <w:sz w:val="28"/>
          <w:szCs w:val="28"/>
        </w:rPr>
        <w:t xml:space="preserve"> учреждении осуществляется </w:t>
      </w:r>
      <w:r w:rsidR="00370D7D" w:rsidRPr="00F115CC">
        <w:rPr>
          <w:rFonts w:ascii="Times New Roman" w:hAnsi="Times New Roman" w:cs="Times New Roman"/>
          <w:sz w:val="28"/>
          <w:szCs w:val="28"/>
        </w:rPr>
        <w:t xml:space="preserve">в соответствии с Положением об осуществлении внутреннего финансового контроля </w:t>
      </w:r>
      <w:r w:rsidR="00432788">
        <w:rPr>
          <w:rFonts w:ascii="Times New Roman" w:hAnsi="Times New Roman" w:cs="Times New Roman"/>
          <w:sz w:val="28"/>
          <w:szCs w:val="28"/>
        </w:rPr>
        <w:t xml:space="preserve">приведенном в </w:t>
      </w:r>
      <w:r w:rsidR="00432788" w:rsidRPr="00432788">
        <w:rPr>
          <w:rFonts w:ascii="Times New Roman" w:hAnsi="Times New Roman" w:cs="Times New Roman"/>
          <w:b/>
          <w:sz w:val="28"/>
          <w:szCs w:val="28"/>
        </w:rPr>
        <w:t>приложении 13</w:t>
      </w:r>
      <w:r w:rsidR="000A7C95" w:rsidRPr="00F115CC">
        <w:rPr>
          <w:rFonts w:ascii="Times New Roman" w:hAnsi="Times New Roman" w:cs="Times New Roman"/>
          <w:sz w:val="28"/>
          <w:szCs w:val="28"/>
        </w:rPr>
        <w:t>.</w:t>
      </w:r>
    </w:p>
    <w:p w:rsidR="000A7C95" w:rsidRDefault="00E5076A" w:rsidP="003570DA">
      <w:pPr>
        <w:ind w:left="-284" w:firstLine="284"/>
        <w:jc w:val="both"/>
        <w:rPr>
          <w:rFonts w:ascii="Times New Roman" w:hAnsi="Times New Roman" w:cs="Times New Roman"/>
          <w:b/>
          <w:sz w:val="28"/>
          <w:szCs w:val="28"/>
        </w:rPr>
      </w:pPr>
      <w:r w:rsidRPr="00E5076A">
        <w:rPr>
          <w:rFonts w:ascii="Times New Roman" w:hAnsi="Times New Roman" w:cs="Times New Roman"/>
          <w:b/>
          <w:sz w:val="28"/>
          <w:szCs w:val="28"/>
        </w:rPr>
        <w:lastRenderedPageBreak/>
        <w:t>6.События после отчетной даты</w:t>
      </w:r>
      <w:r>
        <w:rPr>
          <w:rFonts w:ascii="Times New Roman" w:hAnsi="Times New Roman" w:cs="Times New Roman"/>
          <w:b/>
          <w:sz w:val="28"/>
          <w:szCs w:val="28"/>
        </w:rPr>
        <w:t>.</w:t>
      </w:r>
    </w:p>
    <w:p w:rsidR="00E5076A" w:rsidRDefault="00E5076A" w:rsidP="003570DA">
      <w:pPr>
        <w:ind w:left="-284" w:firstLine="284"/>
        <w:jc w:val="both"/>
        <w:rPr>
          <w:rFonts w:ascii="Times New Roman" w:hAnsi="Times New Roman" w:cs="Times New Roman"/>
          <w:sz w:val="28"/>
          <w:szCs w:val="28"/>
        </w:rPr>
      </w:pPr>
      <w:r w:rsidRPr="00E5076A">
        <w:rPr>
          <w:rFonts w:ascii="Times New Roman" w:hAnsi="Times New Roman" w:cs="Times New Roman"/>
          <w:sz w:val="28"/>
          <w:szCs w:val="28"/>
        </w:rPr>
        <w:t>Призна</w:t>
      </w:r>
      <w:r>
        <w:rPr>
          <w:rFonts w:ascii="Times New Roman" w:hAnsi="Times New Roman" w:cs="Times New Roman"/>
          <w:sz w:val="28"/>
          <w:szCs w:val="28"/>
        </w:rPr>
        <w:t xml:space="preserve">ние в учете и раскрытие в бюджетной отчетности событий после отчетной даты осуществляется в порядке, приведенном в </w:t>
      </w:r>
      <w:r w:rsidRPr="00E5076A">
        <w:rPr>
          <w:rFonts w:ascii="Times New Roman" w:hAnsi="Times New Roman" w:cs="Times New Roman"/>
          <w:b/>
          <w:sz w:val="28"/>
          <w:szCs w:val="28"/>
        </w:rPr>
        <w:t>приложении 12</w:t>
      </w:r>
      <w:r>
        <w:rPr>
          <w:rFonts w:ascii="Times New Roman" w:hAnsi="Times New Roman" w:cs="Times New Roman"/>
          <w:sz w:val="28"/>
          <w:szCs w:val="28"/>
        </w:rPr>
        <w:t>.</w:t>
      </w:r>
    </w:p>
    <w:p w:rsidR="00E5076A" w:rsidRDefault="00E5076A" w:rsidP="003570DA">
      <w:pPr>
        <w:ind w:left="-284" w:firstLine="284"/>
        <w:jc w:val="both"/>
        <w:rPr>
          <w:rFonts w:ascii="Times New Roman" w:hAnsi="Times New Roman" w:cs="Times New Roman"/>
          <w:b/>
          <w:sz w:val="28"/>
          <w:szCs w:val="28"/>
        </w:rPr>
      </w:pPr>
      <w:r w:rsidRPr="00E5076A">
        <w:rPr>
          <w:rFonts w:ascii="Times New Roman" w:hAnsi="Times New Roman" w:cs="Times New Roman"/>
          <w:b/>
          <w:sz w:val="28"/>
          <w:szCs w:val="28"/>
        </w:rPr>
        <w:t>7.Порядок передачи документов бухгалтерского учета при смене руководителя и главного бухгалтера.</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w:t>
      </w:r>
      <w:r>
        <w:rPr>
          <w:rFonts w:ascii="Times New Roman" w:hAnsi="Times New Roman"/>
          <w:sz w:val="28"/>
          <w:szCs w:val="28"/>
        </w:rPr>
        <w:t xml:space="preserve"> </w:t>
      </w:r>
      <w:r w:rsidRPr="008C0884">
        <w:rPr>
          <w:rFonts w:ascii="Times New Roman" w:hAnsi="Times New Roman"/>
          <w:sz w:val="28"/>
          <w:szCs w:val="28"/>
        </w:rPr>
        <w:t>,иному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 </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2. Передача бухгалтерских документов и печатей проводится на основании приказа руководителя учреждения или</w:t>
      </w:r>
      <w:r>
        <w:rPr>
          <w:rFonts w:ascii="Times New Roman" w:hAnsi="Times New Roman"/>
          <w:sz w:val="28"/>
          <w:szCs w:val="28"/>
        </w:rPr>
        <w:t xml:space="preserve">  министерства социального развития и труда Астраханской области (далее- министерство).</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 </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3. Передача документов бухучета, печатей и штампов осуществляется при участии комиссии, создаваемой в учреждении.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Прием-передача бухгалтерских документов оформляется актом приема-передачи </w:t>
      </w:r>
      <w:r w:rsidRPr="008C0884">
        <w:rPr>
          <w:rFonts w:ascii="Times New Roman" w:hAnsi="Times New Roman"/>
          <w:sz w:val="28"/>
          <w:szCs w:val="28"/>
        </w:rPr>
        <w:br/>
        <w:t>бухгалтерских документов. К акту прилагается перечень передаваемых документов, их количество и тип.</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Акт приема-передачи дел должен полностью отражать все существенные недостатки и</w:t>
      </w:r>
      <w:r>
        <w:rPr>
          <w:rFonts w:ascii="Times New Roman" w:hAnsi="Times New Roman"/>
          <w:sz w:val="28"/>
          <w:szCs w:val="28"/>
        </w:rPr>
        <w:t xml:space="preserve"> </w:t>
      </w:r>
      <w:r w:rsidRPr="008C0884">
        <w:rPr>
          <w:rFonts w:ascii="Times New Roman" w:hAnsi="Times New Roman"/>
          <w:sz w:val="28"/>
          <w:szCs w:val="28"/>
        </w:rPr>
        <w:t>нарушения в организации работы бухгалтерии.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Акт приема-передачи подписывается уполномоченным лицом, принимающим дела, и членами комиссии.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br/>
        <w:t xml:space="preserve">4. В комиссию, указанную в пункте 3 настоящего Порядка, включаются сотрудники учреждения и (или) </w:t>
      </w:r>
      <w:r>
        <w:rPr>
          <w:rFonts w:ascii="Times New Roman" w:hAnsi="Times New Roman"/>
          <w:sz w:val="28"/>
          <w:szCs w:val="28"/>
        </w:rPr>
        <w:t xml:space="preserve">министерства </w:t>
      </w:r>
      <w:r w:rsidRPr="008C0884">
        <w:rPr>
          <w:rFonts w:ascii="Times New Roman" w:hAnsi="Times New Roman"/>
          <w:sz w:val="28"/>
          <w:szCs w:val="28"/>
        </w:rPr>
        <w:t xml:space="preserve"> в соответствии с приказом на передачу бухгалтерских документов.</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 </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5. Передаются следующие документы:</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учетная политика со всеми приложениями;</w:t>
      </w:r>
    </w:p>
    <w:p w:rsidR="008C0884" w:rsidRPr="008C0884" w:rsidRDefault="00EC5564" w:rsidP="008C0884">
      <w:pPr>
        <w:pStyle w:val="a4"/>
        <w:rPr>
          <w:rFonts w:ascii="Times New Roman" w:hAnsi="Times New Roman"/>
          <w:sz w:val="28"/>
          <w:szCs w:val="28"/>
        </w:rPr>
      </w:pPr>
      <w:r>
        <w:rPr>
          <w:rFonts w:ascii="Times New Roman" w:hAnsi="Times New Roman"/>
          <w:sz w:val="28"/>
          <w:szCs w:val="28"/>
        </w:rPr>
        <w:t xml:space="preserve"> месячные,</w:t>
      </w:r>
      <w:r w:rsidR="008C0884" w:rsidRPr="008C0884">
        <w:rPr>
          <w:rFonts w:ascii="Times New Roman" w:hAnsi="Times New Roman"/>
          <w:sz w:val="28"/>
          <w:szCs w:val="28"/>
        </w:rPr>
        <w:t>квартальные и годовые бухгалтерские отчеты и балансы, налоговые декларации;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по планированию, в том числе бюджетная смета учреждения, план-график закупок,</w:t>
      </w:r>
      <w:r w:rsidR="00EC5564">
        <w:rPr>
          <w:rFonts w:ascii="Times New Roman" w:hAnsi="Times New Roman"/>
          <w:sz w:val="28"/>
          <w:szCs w:val="28"/>
        </w:rPr>
        <w:t xml:space="preserve"> </w:t>
      </w:r>
      <w:r w:rsidRPr="008C0884">
        <w:rPr>
          <w:rFonts w:ascii="Times New Roman" w:hAnsi="Times New Roman"/>
          <w:sz w:val="28"/>
          <w:szCs w:val="28"/>
        </w:rPr>
        <w:t>обоснования к планам;</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бухгалтерские регистры синтетического и аналитического учета: книги, оборотные ведомости, карточки, журналы операций;</w:t>
      </w:r>
      <w:r w:rsidR="00EC5564">
        <w:rPr>
          <w:rFonts w:ascii="Times New Roman" w:hAnsi="Times New Roman"/>
          <w:sz w:val="28"/>
          <w:szCs w:val="28"/>
        </w:rPr>
        <w:t xml:space="preserve"> </w:t>
      </w:r>
      <w:r w:rsidRPr="008C0884">
        <w:rPr>
          <w:rFonts w:ascii="Times New Roman" w:hAnsi="Times New Roman"/>
          <w:sz w:val="28"/>
          <w:szCs w:val="28"/>
        </w:rPr>
        <w:t>налоговые регистры;</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о задолженности учреждения, в том числе по уплате налогов;</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о состоянии лицевых счетов учреждения;</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по учету зарплаты и по персонифицированному учету;</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lastRenderedPageBreak/>
        <w:t>по кассе: кассовые книги, журналы, расходные и приходные кассовые ордера,</w:t>
      </w:r>
      <w:r>
        <w:rPr>
          <w:rFonts w:ascii="Times New Roman" w:hAnsi="Times New Roman"/>
          <w:sz w:val="28"/>
          <w:szCs w:val="28"/>
        </w:rPr>
        <w:t xml:space="preserve"> </w:t>
      </w:r>
      <w:r w:rsidRPr="008C0884">
        <w:rPr>
          <w:rFonts w:ascii="Times New Roman" w:hAnsi="Times New Roman"/>
          <w:sz w:val="28"/>
          <w:szCs w:val="28"/>
        </w:rPr>
        <w:t>денежные документы и т. д.;</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акт о состоянии кассы, составленный на основании ревизии кассы и скрепленный </w:t>
      </w:r>
      <w:r w:rsidRPr="008C0884">
        <w:rPr>
          <w:rFonts w:ascii="Times New Roman" w:hAnsi="Times New Roman"/>
          <w:sz w:val="28"/>
          <w:szCs w:val="28"/>
        </w:rPr>
        <w:br/>
        <w:t>подписью главного бухгалтера;</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об условиях хранения и учета наличных денежных средств;</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договоры с поставщиками и подрядчиками, контрагентами, аренды и т. д.;</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договоры с покупателями услуг и работ, подрядчиками и поставщиками;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учредительные документы и свидетельства: постановка на учет, присвоение </w:t>
      </w:r>
      <w:r w:rsidRPr="008C0884">
        <w:rPr>
          <w:rFonts w:ascii="Times New Roman" w:hAnsi="Times New Roman"/>
          <w:sz w:val="28"/>
          <w:szCs w:val="28"/>
        </w:rPr>
        <w:br/>
        <w:t>номеров, внесение записей в единый реестр, коды и т. п.;</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о недвижимом имуществе, транспортных средствах учреждения: свидетельства о </w:t>
      </w:r>
      <w:r w:rsidRPr="008C0884">
        <w:rPr>
          <w:rFonts w:ascii="Times New Roman" w:hAnsi="Times New Roman"/>
          <w:sz w:val="28"/>
          <w:szCs w:val="28"/>
        </w:rPr>
        <w:br/>
        <w:t>праве собственности, выписки из ЕГРП, паспорта транспортных средств и т. п.;</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об основных средствах, нематериальных активах и товарно-материальных</w:t>
      </w:r>
      <w:r w:rsidRPr="008C0884">
        <w:rPr>
          <w:rFonts w:ascii="Times New Roman" w:hAnsi="Times New Roman"/>
          <w:sz w:val="28"/>
          <w:szCs w:val="28"/>
        </w:rPr>
        <w:br/>
        <w:t>ценностях;</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акты о результатах полной инвентаризации имущества и финансовых </w:t>
      </w:r>
      <w:r w:rsidRPr="008C0884">
        <w:rPr>
          <w:rFonts w:ascii="Times New Roman" w:hAnsi="Times New Roman"/>
          <w:sz w:val="28"/>
          <w:szCs w:val="28"/>
        </w:rPr>
        <w:br/>
        <w:t>обязательств учреждения с приложением инвентаризационных описей, акта </w:t>
      </w:r>
      <w:r w:rsidRPr="008C0884">
        <w:rPr>
          <w:rFonts w:ascii="Times New Roman" w:hAnsi="Times New Roman"/>
          <w:sz w:val="28"/>
          <w:szCs w:val="28"/>
        </w:rPr>
        <w:br/>
        <w:t>проверки кассы учреждения;</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акты сверки расчетов, подтверждающие состояние дебиторской и кредиторской</w:t>
      </w:r>
      <w:r w:rsidRPr="008C0884">
        <w:rPr>
          <w:rFonts w:ascii="Times New Roman" w:hAnsi="Times New Roman"/>
          <w:sz w:val="28"/>
          <w:szCs w:val="28"/>
        </w:rPr>
        <w:br/>
        <w:t>задолженности, перечень нереальных к взысканию сумм дебиторской</w:t>
      </w:r>
      <w:r w:rsidRPr="008C0884">
        <w:rPr>
          <w:rFonts w:ascii="Times New Roman" w:hAnsi="Times New Roman"/>
          <w:sz w:val="28"/>
          <w:szCs w:val="28"/>
        </w:rPr>
        <w:br/>
        <w:t>задолженности с исчерпывающей характеристикой по каждой сумме;</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акты ревизий и проверок;</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материалы о недостачах и хищениях, переданных и не переданных в </w:t>
      </w:r>
      <w:r w:rsidRPr="008C0884">
        <w:rPr>
          <w:rFonts w:ascii="Times New Roman" w:hAnsi="Times New Roman"/>
          <w:sz w:val="28"/>
          <w:szCs w:val="28"/>
        </w:rPr>
        <w:br/>
        <w:t>правоохранительные органы;</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бланки строгой отчетности;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иная бухгалтерская документация, свидетельствующая о деятельности </w:t>
      </w:r>
      <w:r w:rsidRPr="008C0884">
        <w:rPr>
          <w:rFonts w:ascii="Times New Roman" w:hAnsi="Times New Roman"/>
          <w:sz w:val="28"/>
          <w:szCs w:val="28"/>
        </w:rPr>
        <w:br/>
        <w:t>учреждения.</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 </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00EC5564">
        <w:rPr>
          <w:rFonts w:ascii="Times New Roman" w:hAnsi="Times New Roman"/>
          <w:sz w:val="28"/>
          <w:szCs w:val="28"/>
        </w:rPr>
        <w:t xml:space="preserve"> </w:t>
      </w:r>
      <w:r w:rsidRPr="008C0884">
        <w:rPr>
          <w:rFonts w:ascii="Times New Roman" w:hAnsi="Times New Roman"/>
          <w:sz w:val="28"/>
          <w:szCs w:val="28"/>
        </w:rPr>
        <w:t>присутствии комиссии.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Члены комиссии, имеющие замечания по содержанию акта, подписывают его с отметкой «</w:t>
      </w:r>
      <w:r w:rsidRPr="008C0884">
        <w:rPr>
          <w:rFonts w:ascii="Times New Roman" w:hAnsi="Times New Roman"/>
          <w:i/>
          <w:iCs/>
          <w:sz w:val="28"/>
          <w:szCs w:val="28"/>
        </w:rPr>
        <w:t>Замечания прилагаются</w:t>
      </w:r>
      <w:r w:rsidRPr="008C0884">
        <w:rPr>
          <w:rFonts w:ascii="Times New Roman" w:hAnsi="Times New Roman"/>
          <w:sz w:val="28"/>
          <w:szCs w:val="28"/>
        </w:rPr>
        <w:t>». Текст замечаний излагается на отдельном листе, небольшие по объему замечания допускается фиксировать на самом акте.</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 </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7. Акт приема-передачи оформляется в последний рабочий день увольняемого лица в учреждении.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8. Акт приема-передачи дел составляется в трех экземплярах: 1-й экземпляр – </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br/>
      </w:r>
      <w:r w:rsidR="00EC5564">
        <w:rPr>
          <w:rFonts w:ascii="Times New Roman" w:hAnsi="Times New Roman"/>
          <w:sz w:val="28"/>
          <w:szCs w:val="28"/>
        </w:rPr>
        <w:t>министерству (</w:t>
      </w:r>
      <w:r w:rsidRPr="008C0884">
        <w:rPr>
          <w:rFonts w:ascii="Times New Roman" w:hAnsi="Times New Roman"/>
          <w:sz w:val="28"/>
          <w:szCs w:val="28"/>
        </w:rPr>
        <w:t>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E5076A" w:rsidRPr="00E5076A" w:rsidRDefault="00E5076A" w:rsidP="003570DA">
      <w:pPr>
        <w:ind w:left="-284" w:firstLine="284"/>
        <w:jc w:val="both"/>
        <w:rPr>
          <w:rFonts w:ascii="Times New Roman" w:hAnsi="Times New Roman" w:cs="Times New Roman"/>
          <w:b/>
          <w:sz w:val="28"/>
          <w:szCs w:val="28"/>
        </w:rPr>
      </w:pPr>
    </w:p>
    <w:sectPr w:rsidR="00E5076A" w:rsidRPr="00E5076A" w:rsidSect="00537C50">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305" w:rsidRDefault="00295305" w:rsidP="00843D3A">
      <w:pPr>
        <w:spacing w:after="0" w:line="240" w:lineRule="auto"/>
      </w:pPr>
      <w:r>
        <w:separator/>
      </w:r>
    </w:p>
  </w:endnote>
  <w:endnote w:type="continuationSeparator" w:id="1">
    <w:p w:rsidR="00295305" w:rsidRDefault="00295305" w:rsidP="00843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305" w:rsidRDefault="00295305" w:rsidP="00843D3A">
      <w:pPr>
        <w:spacing w:after="0" w:line="240" w:lineRule="auto"/>
      </w:pPr>
      <w:r>
        <w:separator/>
      </w:r>
    </w:p>
  </w:footnote>
  <w:footnote w:type="continuationSeparator" w:id="1">
    <w:p w:rsidR="00295305" w:rsidRDefault="00295305" w:rsidP="00843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DCDFE0"/>
    <w:name w:val="WW8Num1"/>
    <w:lvl w:ilvl="0">
      <w:start w:val="1"/>
      <w:numFmt w:val="upperRoman"/>
      <w:lvlText w:val="%1."/>
      <w:lvlJc w:val="left"/>
      <w:pPr>
        <w:tabs>
          <w:tab w:val="num" w:pos="0"/>
        </w:tabs>
        <w:ind w:left="1065" w:hanging="705"/>
      </w:pPr>
      <w:rPr>
        <w:rFonts w:ascii="Times New Roman" w:eastAsia="SimSun" w:hAnsi="Times New Roman" w:cs="Times New Roman"/>
      </w:rPr>
    </w:lvl>
    <w:lvl w:ilvl="1">
      <w:start w:val="1"/>
      <w:numFmt w:val="decimal"/>
      <w:lvlText w:val="%1.%2."/>
      <w:lvlJc w:val="left"/>
      <w:pPr>
        <w:tabs>
          <w:tab w:val="num" w:pos="0"/>
        </w:tabs>
        <w:ind w:left="1785" w:hanging="720"/>
      </w:pPr>
    </w:lvl>
    <w:lvl w:ilvl="2">
      <w:start w:val="1"/>
      <w:numFmt w:val="decimal"/>
      <w:lvlText w:val="%1.%2.%3."/>
      <w:lvlJc w:val="left"/>
      <w:pPr>
        <w:tabs>
          <w:tab w:val="num" w:pos="0"/>
        </w:tabs>
        <w:ind w:left="2490" w:hanging="720"/>
      </w:pPr>
    </w:lvl>
    <w:lvl w:ilvl="3">
      <w:start w:val="1"/>
      <w:numFmt w:val="decimal"/>
      <w:lvlText w:val="%1.%2.%3.%4."/>
      <w:lvlJc w:val="left"/>
      <w:pPr>
        <w:tabs>
          <w:tab w:val="num" w:pos="0"/>
        </w:tabs>
        <w:ind w:left="3555" w:hanging="1080"/>
      </w:pPr>
    </w:lvl>
    <w:lvl w:ilvl="4">
      <w:start w:val="1"/>
      <w:numFmt w:val="decimal"/>
      <w:lvlText w:val="%1.%2.%3.%4.%5."/>
      <w:lvlJc w:val="left"/>
      <w:pPr>
        <w:tabs>
          <w:tab w:val="num" w:pos="0"/>
        </w:tabs>
        <w:ind w:left="4260" w:hanging="1080"/>
      </w:pPr>
    </w:lvl>
    <w:lvl w:ilvl="5">
      <w:start w:val="1"/>
      <w:numFmt w:val="decimal"/>
      <w:lvlText w:val="%1.%2.%3.%4.%5.%6."/>
      <w:lvlJc w:val="left"/>
      <w:pPr>
        <w:tabs>
          <w:tab w:val="num" w:pos="0"/>
        </w:tabs>
        <w:ind w:left="5325" w:hanging="1440"/>
      </w:pPr>
    </w:lvl>
    <w:lvl w:ilvl="6">
      <w:start w:val="1"/>
      <w:numFmt w:val="decimal"/>
      <w:lvlText w:val="%1.%2.%3.%4.%5.%6.%7."/>
      <w:lvlJc w:val="left"/>
      <w:pPr>
        <w:tabs>
          <w:tab w:val="num" w:pos="0"/>
        </w:tabs>
        <w:ind w:left="6390" w:hanging="1800"/>
      </w:pPr>
    </w:lvl>
    <w:lvl w:ilvl="7">
      <w:start w:val="1"/>
      <w:numFmt w:val="decimal"/>
      <w:lvlText w:val="%1.%2.%3.%4.%5.%6.%7.%8."/>
      <w:lvlJc w:val="left"/>
      <w:pPr>
        <w:tabs>
          <w:tab w:val="num" w:pos="0"/>
        </w:tabs>
        <w:ind w:left="7095" w:hanging="1800"/>
      </w:pPr>
    </w:lvl>
    <w:lvl w:ilvl="8">
      <w:start w:val="1"/>
      <w:numFmt w:val="decimal"/>
      <w:lvlText w:val="%1.%2.%3.%4.%5.%6.%7.%8.%9."/>
      <w:lvlJc w:val="left"/>
      <w:pPr>
        <w:tabs>
          <w:tab w:val="num" w:pos="0"/>
        </w:tabs>
        <w:ind w:left="8160" w:hanging="2160"/>
      </w:pPr>
    </w:lvl>
  </w:abstractNum>
  <w:abstractNum w:abstractNumId="1">
    <w:nsid w:val="00000006"/>
    <w:multiLevelType w:val="singleLevel"/>
    <w:tmpl w:val="00000000"/>
    <w:lvl w:ilvl="0">
      <w:start w:val="1"/>
      <w:numFmt w:val="bullet"/>
      <w:suff w:val="space"/>
      <w:lvlText w:val="-"/>
      <w:lvlJc w:val="left"/>
      <w:pPr>
        <w:ind w:left="710" w:firstLine="0"/>
      </w:pPr>
    </w:lvl>
  </w:abstractNum>
  <w:abstractNum w:abstractNumId="2">
    <w:nsid w:val="6C7D50C9"/>
    <w:multiLevelType w:val="multilevel"/>
    <w:tmpl w:val="BA2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4E96"/>
    <w:rsid w:val="000051AF"/>
    <w:rsid w:val="00012540"/>
    <w:rsid w:val="00013047"/>
    <w:rsid w:val="00033148"/>
    <w:rsid w:val="00034CEB"/>
    <w:rsid w:val="000711E1"/>
    <w:rsid w:val="000A5A87"/>
    <w:rsid w:val="000A7C95"/>
    <w:rsid w:val="000C39D2"/>
    <w:rsid w:val="000C4ABB"/>
    <w:rsid w:val="000D4A97"/>
    <w:rsid w:val="0010712B"/>
    <w:rsid w:val="00113B37"/>
    <w:rsid w:val="00140F68"/>
    <w:rsid w:val="00144251"/>
    <w:rsid w:val="001443D8"/>
    <w:rsid w:val="001506BC"/>
    <w:rsid w:val="00153F6A"/>
    <w:rsid w:val="00186A47"/>
    <w:rsid w:val="001A66DC"/>
    <w:rsid w:val="001C787D"/>
    <w:rsid w:val="001F4AAB"/>
    <w:rsid w:val="001F6540"/>
    <w:rsid w:val="00230E7B"/>
    <w:rsid w:val="002408ED"/>
    <w:rsid w:val="002447E5"/>
    <w:rsid w:val="00246F04"/>
    <w:rsid w:val="002625F9"/>
    <w:rsid w:val="002670E4"/>
    <w:rsid w:val="002759D1"/>
    <w:rsid w:val="00277480"/>
    <w:rsid w:val="00295305"/>
    <w:rsid w:val="002A0BA2"/>
    <w:rsid w:val="002A2212"/>
    <w:rsid w:val="002B2186"/>
    <w:rsid w:val="002B66B4"/>
    <w:rsid w:val="002C2E23"/>
    <w:rsid w:val="002C6CB4"/>
    <w:rsid w:val="002E6843"/>
    <w:rsid w:val="002F2D69"/>
    <w:rsid w:val="002F39B9"/>
    <w:rsid w:val="002F3B46"/>
    <w:rsid w:val="002F6C2B"/>
    <w:rsid w:val="00303CF2"/>
    <w:rsid w:val="0030448B"/>
    <w:rsid w:val="0030715A"/>
    <w:rsid w:val="00311A5A"/>
    <w:rsid w:val="00316FF2"/>
    <w:rsid w:val="00327AC0"/>
    <w:rsid w:val="003310DB"/>
    <w:rsid w:val="0035695D"/>
    <w:rsid w:val="00356B75"/>
    <w:rsid w:val="003570DA"/>
    <w:rsid w:val="003643EB"/>
    <w:rsid w:val="00370D7D"/>
    <w:rsid w:val="003819C5"/>
    <w:rsid w:val="0038560D"/>
    <w:rsid w:val="003B3863"/>
    <w:rsid w:val="003D676F"/>
    <w:rsid w:val="003E13BE"/>
    <w:rsid w:val="003E3F09"/>
    <w:rsid w:val="00430EE0"/>
    <w:rsid w:val="00431F88"/>
    <w:rsid w:val="00432788"/>
    <w:rsid w:val="0044578A"/>
    <w:rsid w:val="004540A8"/>
    <w:rsid w:val="00466601"/>
    <w:rsid w:val="00482AE1"/>
    <w:rsid w:val="00485325"/>
    <w:rsid w:val="00494FFF"/>
    <w:rsid w:val="004A7FEC"/>
    <w:rsid w:val="004C44F4"/>
    <w:rsid w:val="004D3DAF"/>
    <w:rsid w:val="004E09CF"/>
    <w:rsid w:val="004F1E4B"/>
    <w:rsid w:val="00510932"/>
    <w:rsid w:val="00514EC1"/>
    <w:rsid w:val="005178AF"/>
    <w:rsid w:val="005315CE"/>
    <w:rsid w:val="00537C50"/>
    <w:rsid w:val="00546E2C"/>
    <w:rsid w:val="00547B3F"/>
    <w:rsid w:val="00551A5D"/>
    <w:rsid w:val="005605DD"/>
    <w:rsid w:val="00566D30"/>
    <w:rsid w:val="0057403A"/>
    <w:rsid w:val="00591C1B"/>
    <w:rsid w:val="0059497D"/>
    <w:rsid w:val="005951E1"/>
    <w:rsid w:val="005A167E"/>
    <w:rsid w:val="005C0766"/>
    <w:rsid w:val="005C7424"/>
    <w:rsid w:val="005D0E25"/>
    <w:rsid w:val="00600C89"/>
    <w:rsid w:val="006201F6"/>
    <w:rsid w:val="00623559"/>
    <w:rsid w:val="00625A16"/>
    <w:rsid w:val="00633668"/>
    <w:rsid w:val="00637C58"/>
    <w:rsid w:val="006421CA"/>
    <w:rsid w:val="00642E06"/>
    <w:rsid w:val="006503E0"/>
    <w:rsid w:val="0065657D"/>
    <w:rsid w:val="00656E81"/>
    <w:rsid w:val="006666A4"/>
    <w:rsid w:val="006A17DC"/>
    <w:rsid w:val="006A6A51"/>
    <w:rsid w:val="006B4628"/>
    <w:rsid w:val="006F7FBA"/>
    <w:rsid w:val="00701D8A"/>
    <w:rsid w:val="00702B2B"/>
    <w:rsid w:val="00706C35"/>
    <w:rsid w:val="007142EC"/>
    <w:rsid w:val="00715ABA"/>
    <w:rsid w:val="0071647E"/>
    <w:rsid w:val="007174F1"/>
    <w:rsid w:val="00760F90"/>
    <w:rsid w:val="00764487"/>
    <w:rsid w:val="007753FC"/>
    <w:rsid w:val="00795E0D"/>
    <w:rsid w:val="007B6B2B"/>
    <w:rsid w:val="007C0EA4"/>
    <w:rsid w:val="007C4E96"/>
    <w:rsid w:val="007E4747"/>
    <w:rsid w:val="0080462C"/>
    <w:rsid w:val="00823EC4"/>
    <w:rsid w:val="00827939"/>
    <w:rsid w:val="00843D3A"/>
    <w:rsid w:val="0084577E"/>
    <w:rsid w:val="0085611E"/>
    <w:rsid w:val="008810FC"/>
    <w:rsid w:val="008843D8"/>
    <w:rsid w:val="008B415A"/>
    <w:rsid w:val="008C0884"/>
    <w:rsid w:val="008C459D"/>
    <w:rsid w:val="008C6902"/>
    <w:rsid w:val="008C76C3"/>
    <w:rsid w:val="008D3013"/>
    <w:rsid w:val="008E2AD8"/>
    <w:rsid w:val="008F6B02"/>
    <w:rsid w:val="00933123"/>
    <w:rsid w:val="00933136"/>
    <w:rsid w:val="00935B17"/>
    <w:rsid w:val="009371C1"/>
    <w:rsid w:val="009448A4"/>
    <w:rsid w:val="00954520"/>
    <w:rsid w:val="00955841"/>
    <w:rsid w:val="0096717E"/>
    <w:rsid w:val="00981AF6"/>
    <w:rsid w:val="009852D1"/>
    <w:rsid w:val="00992AE5"/>
    <w:rsid w:val="009A46BE"/>
    <w:rsid w:val="009A61F1"/>
    <w:rsid w:val="009C5132"/>
    <w:rsid w:val="009E051A"/>
    <w:rsid w:val="009F21BA"/>
    <w:rsid w:val="009F293D"/>
    <w:rsid w:val="009F563D"/>
    <w:rsid w:val="00A51D38"/>
    <w:rsid w:val="00A562C0"/>
    <w:rsid w:val="00A57DFE"/>
    <w:rsid w:val="00A66F32"/>
    <w:rsid w:val="00A730FF"/>
    <w:rsid w:val="00A81082"/>
    <w:rsid w:val="00A8222D"/>
    <w:rsid w:val="00AA2027"/>
    <w:rsid w:val="00AA75D5"/>
    <w:rsid w:val="00AC0C35"/>
    <w:rsid w:val="00AD2A5C"/>
    <w:rsid w:val="00AD62CB"/>
    <w:rsid w:val="00AE17A8"/>
    <w:rsid w:val="00AE2DDC"/>
    <w:rsid w:val="00B1266D"/>
    <w:rsid w:val="00B13686"/>
    <w:rsid w:val="00B2581A"/>
    <w:rsid w:val="00B30ACF"/>
    <w:rsid w:val="00B3356C"/>
    <w:rsid w:val="00B43FC7"/>
    <w:rsid w:val="00B514E5"/>
    <w:rsid w:val="00B517A7"/>
    <w:rsid w:val="00B522BE"/>
    <w:rsid w:val="00B64C70"/>
    <w:rsid w:val="00B74F64"/>
    <w:rsid w:val="00B80A92"/>
    <w:rsid w:val="00B87144"/>
    <w:rsid w:val="00B92471"/>
    <w:rsid w:val="00B935D7"/>
    <w:rsid w:val="00BA3D9C"/>
    <w:rsid w:val="00BA4BEF"/>
    <w:rsid w:val="00BA5838"/>
    <w:rsid w:val="00BB07AB"/>
    <w:rsid w:val="00BE0408"/>
    <w:rsid w:val="00BE1A19"/>
    <w:rsid w:val="00BF0DC1"/>
    <w:rsid w:val="00C00045"/>
    <w:rsid w:val="00C02422"/>
    <w:rsid w:val="00C0395A"/>
    <w:rsid w:val="00C046E5"/>
    <w:rsid w:val="00C1772C"/>
    <w:rsid w:val="00C20664"/>
    <w:rsid w:val="00C24AA5"/>
    <w:rsid w:val="00C2500E"/>
    <w:rsid w:val="00C46833"/>
    <w:rsid w:val="00C47531"/>
    <w:rsid w:val="00C5512E"/>
    <w:rsid w:val="00C7317D"/>
    <w:rsid w:val="00CB348F"/>
    <w:rsid w:val="00CC101F"/>
    <w:rsid w:val="00CC7E9B"/>
    <w:rsid w:val="00CD6E6E"/>
    <w:rsid w:val="00CE3E11"/>
    <w:rsid w:val="00CF4CA9"/>
    <w:rsid w:val="00D01641"/>
    <w:rsid w:val="00D10808"/>
    <w:rsid w:val="00D15B53"/>
    <w:rsid w:val="00D27BE6"/>
    <w:rsid w:val="00D3610B"/>
    <w:rsid w:val="00D36F09"/>
    <w:rsid w:val="00D43F85"/>
    <w:rsid w:val="00D462B7"/>
    <w:rsid w:val="00D52ABC"/>
    <w:rsid w:val="00D60F25"/>
    <w:rsid w:val="00D650A2"/>
    <w:rsid w:val="00D84866"/>
    <w:rsid w:val="00D868AC"/>
    <w:rsid w:val="00D86F42"/>
    <w:rsid w:val="00D932C0"/>
    <w:rsid w:val="00DB045C"/>
    <w:rsid w:val="00DB21EF"/>
    <w:rsid w:val="00DC21F6"/>
    <w:rsid w:val="00DD5017"/>
    <w:rsid w:val="00DD5EAA"/>
    <w:rsid w:val="00DE47D5"/>
    <w:rsid w:val="00DF688D"/>
    <w:rsid w:val="00E054AE"/>
    <w:rsid w:val="00E14A92"/>
    <w:rsid w:val="00E24CD0"/>
    <w:rsid w:val="00E26B3B"/>
    <w:rsid w:val="00E321E3"/>
    <w:rsid w:val="00E37036"/>
    <w:rsid w:val="00E37C1C"/>
    <w:rsid w:val="00E4116E"/>
    <w:rsid w:val="00E47E99"/>
    <w:rsid w:val="00E5076A"/>
    <w:rsid w:val="00E508E4"/>
    <w:rsid w:val="00E50D9B"/>
    <w:rsid w:val="00E51B7F"/>
    <w:rsid w:val="00E63053"/>
    <w:rsid w:val="00E63924"/>
    <w:rsid w:val="00E75878"/>
    <w:rsid w:val="00E8322A"/>
    <w:rsid w:val="00E858CD"/>
    <w:rsid w:val="00E948FF"/>
    <w:rsid w:val="00E965D9"/>
    <w:rsid w:val="00EA451B"/>
    <w:rsid w:val="00EA5AC6"/>
    <w:rsid w:val="00EA5ED1"/>
    <w:rsid w:val="00EC5564"/>
    <w:rsid w:val="00ED1D5B"/>
    <w:rsid w:val="00EE4478"/>
    <w:rsid w:val="00F0703D"/>
    <w:rsid w:val="00F115CC"/>
    <w:rsid w:val="00F11609"/>
    <w:rsid w:val="00F123A8"/>
    <w:rsid w:val="00F30225"/>
    <w:rsid w:val="00F3616B"/>
    <w:rsid w:val="00F45D06"/>
    <w:rsid w:val="00F5085B"/>
    <w:rsid w:val="00F55559"/>
    <w:rsid w:val="00F72CE0"/>
    <w:rsid w:val="00F7307D"/>
    <w:rsid w:val="00F87E84"/>
    <w:rsid w:val="00F900CB"/>
    <w:rsid w:val="00F91685"/>
    <w:rsid w:val="00F917F8"/>
    <w:rsid w:val="00F940A4"/>
    <w:rsid w:val="00F947A5"/>
    <w:rsid w:val="00F95F94"/>
    <w:rsid w:val="00FA320C"/>
    <w:rsid w:val="00FB3103"/>
    <w:rsid w:val="00FC797C"/>
    <w:rsid w:val="00FF2E3B"/>
    <w:rsid w:val="00FF7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96"/>
    <w:pPr>
      <w:suppressAutoHyphens/>
    </w:pPr>
    <w:rPr>
      <w:rFonts w:ascii="Calibri" w:eastAsia="SimSun" w:hAnsi="Calibri" w:cs="Calibri"/>
      <w:kern w:val="2"/>
      <w:lang w:eastAsia="ar-SA"/>
    </w:rPr>
  </w:style>
  <w:style w:type="paragraph" w:styleId="1">
    <w:name w:val="heading 1"/>
    <w:basedOn w:val="a"/>
    <w:link w:val="10"/>
    <w:uiPriority w:val="9"/>
    <w:qFormat/>
    <w:rsid w:val="00E63924"/>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C4E96"/>
    <w:rPr>
      <w:color w:val="0000FF"/>
      <w:u w:val="single"/>
    </w:rPr>
  </w:style>
  <w:style w:type="paragraph" w:styleId="2">
    <w:name w:val="Body Text 2"/>
    <w:basedOn w:val="a"/>
    <w:link w:val="20"/>
    <w:uiPriority w:val="99"/>
    <w:semiHidden/>
    <w:unhideWhenUsed/>
    <w:rsid w:val="007C4E96"/>
    <w:pPr>
      <w:spacing w:after="120" w:line="480" w:lineRule="auto"/>
    </w:pPr>
    <w:rPr>
      <w:rFonts w:cs="Times New Roman"/>
    </w:rPr>
  </w:style>
  <w:style w:type="character" w:customStyle="1" w:styleId="20">
    <w:name w:val="Основной текст 2 Знак"/>
    <w:basedOn w:val="a0"/>
    <w:link w:val="2"/>
    <w:uiPriority w:val="99"/>
    <w:semiHidden/>
    <w:rsid w:val="007C4E96"/>
    <w:rPr>
      <w:rFonts w:ascii="Calibri" w:eastAsia="SimSun" w:hAnsi="Calibri" w:cs="Times New Roman"/>
      <w:kern w:val="2"/>
      <w:lang w:eastAsia="ar-SA"/>
    </w:rPr>
  </w:style>
  <w:style w:type="paragraph" w:styleId="a4">
    <w:name w:val="No Spacing"/>
    <w:uiPriority w:val="1"/>
    <w:qFormat/>
    <w:rsid w:val="007C4E96"/>
    <w:pPr>
      <w:spacing w:after="0" w:line="240" w:lineRule="auto"/>
    </w:pPr>
    <w:rPr>
      <w:rFonts w:ascii="Calibri" w:eastAsia="Times New Roman" w:hAnsi="Calibri" w:cs="Times New Roman"/>
      <w:lang w:eastAsia="ru-RU"/>
    </w:rPr>
  </w:style>
  <w:style w:type="paragraph" w:customStyle="1" w:styleId="11">
    <w:name w:val="Абзац списка1"/>
    <w:basedOn w:val="a"/>
    <w:rsid w:val="007C4E96"/>
    <w:pPr>
      <w:ind w:left="720"/>
    </w:pPr>
  </w:style>
  <w:style w:type="character" w:customStyle="1" w:styleId="10">
    <w:name w:val="Заголовок 1 Знак"/>
    <w:basedOn w:val="a0"/>
    <w:link w:val="1"/>
    <w:uiPriority w:val="9"/>
    <w:rsid w:val="00E6392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63924"/>
  </w:style>
  <w:style w:type="paragraph" w:styleId="a5">
    <w:name w:val="header"/>
    <w:basedOn w:val="a"/>
    <w:link w:val="a6"/>
    <w:uiPriority w:val="99"/>
    <w:semiHidden/>
    <w:unhideWhenUsed/>
    <w:rsid w:val="00843D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43D3A"/>
    <w:rPr>
      <w:rFonts w:ascii="Calibri" w:eastAsia="SimSun" w:hAnsi="Calibri" w:cs="Calibri"/>
      <w:kern w:val="2"/>
      <w:lang w:eastAsia="ar-SA"/>
    </w:rPr>
  </w:style>
  <w:style w:type="paragraph" w:styleId="a7">
    <w:name w:val="footer"/>
    <w:basedOn w:val="a"/>
    <w:link w:val="a8"/>
    <w:uiPriority w:val="99"/>
    <w:semiHidden/>
    <w:unhideWhenUsed/>
    <w:rsid w:val="00843D3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43D3A"/>
    <w:rPr>
      <w:rFonts w:ascii="Calibri" w:eastAsia="SimSun" w:hAnsi="Calibri" w:cs="Calibri"/>
      <w:kern w:val="2"/>
      <w:lang w:eastAsia="ar-SA"/>
    </w:rPr>
  </w:style>
  <w:style w:type="character" w:customStyle="1" w:styleId="matches">
    <w:name w:val="matches"/>
    <w:basedOn w:val="a0"/>
    <w:rsid w:val="002F2D69"/>
  </w:style>
  <w:style w:type="paragraph" w:customStyle="1" w:styleId="copyright-info">
    <w:name w:val="copyright-info"/>
    <w:basedOn w:val="a"/>
    <w:rsid w:val="002F2D69"/>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9">
    <w:name w:val="List Paragraph"/>
    <w:basedOn w:val="a"/>
    <w:uiPriority w:val="34"/>
    <w:qFormat/>
    <w:rsid w:val="00356B75"/>
    <w:pPr>
      <w:suppressAutoHyphens w:val="0"/>
      <w:spacing w:before="120" w:after="120"/>
      <w:ind w:firstLine="482"/>
      <w:contextualSpacing/>
    </w:pPr>
    <w:rPr>
      <w:rFonts w:ascii="Times New Roman" w:eastAsia="Times New Roman" w:hAnsi="Times New Roman" w:cs="Times New Roman"/>
      <w:kern w:val="0"/>
      <w:lang w:eastAsia="ru-RU"/>
    </w:rPr>
  </w:style>
</w:styles>
</file>

<file path=word/webSettings.xml><?xml version="1.0" encoding="utf-8"?>
<w:webSettings xmlns:r="http://schemas.openxmlformats.org/officeDocument/2006/relationships" xmlns:w="http://schemas.openxmlformats.org/wordprocessingml/2006/main">
  <w:divs>
    <w:div w:id="1355182007">
      <w:bodyDiv w:val="1"/>
      <w:marLeft w:val="0"/>
      <w:marRight w:val="0"/>
      <w:marTop w:val="0"/>
      <w:marBottom w:val="0"/>
      <w:divBdr>
        <w:top w:val="none" w:sz="0" w:space="0" w:color="auto"/>
        <w:left w:val="none" w:sz="0" w:space="0" w:color="auto"/>
        <w:bottom w:val="none" w:sz="0" w:space="0" w:color="auto"/>
        <w:right w:val="none" w:sz="0" w:space="0" w:color="auto"/>
      </w:divBdr>
    </w:div>
    <w:div w:id="1581865406">
      <w:bodyDiv w:val="1"/>
      <w:marLeft w:val="0"/>
      <w:marRight w:val="0"/>
      <w:marTop w:val="0"/>
      <w:marBottom w:val="0"/>
      <w:divBdr>
        <w:top w:val="none" w:sz="0" w:space="0" w:color="auto"/>
        <w:left w:val="none" w:sz="0" w:space="0" w:color="auto"/>
        <w:bottom w:val="none" w:sz="0" w:space="0" w:color="auto"/>
        <w:right w:val="none" w:sz="0" w:space="0" w:color="auto"/>
      </w:divBdr>
    </w:div>
    <w:div w:id="20069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5E5CDE20F535A687CB585B7A639183BF2BFDA52A7DB9FF865B60B5CADE816ECD9F4F66C988C9B4KA55G" TargetMode="External"/><Relationship Id="rId5" Type="http://schemas.openxmlformats.org/officeDocument/2006/relationships/footnotes" Target="footnotes.xml"/><Relationship Id="rId10"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4" Type="http://schemas.openxmlformats.org/officeDocument/2006/relationships/webSettings" Target="webSettings.xml"/><Relationship Id="rId9"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2121</TotalTime>
  <Pages>1</Pages>
  <Words>10785</Words>
  <Characters>61480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117</cp:revision>
  <cp:lastPrinted>2021-12-14T07:38:00Z</cp:lastPrinted>
  <dcterms:created xsi:type="dcterms:W3CDTF">2016-04-21T11:32:00Z</dcterms:created>
  <dcterms:modified xsi:type="dcterms:W3CDTF">2022-04-08T12:20:00Z</dcterms:modified>
</cp:coreProperties>
</file>